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contextualSpacing/>
        <w:rPr>
          <w:rFonts w:ascii="微软雅黑" w:hAnsi="微软雅黑" w:cs="苹方 特粗"/>
          <w:kern w:val="0"/>
          <w:sz w:val="72"/>
          <w:szCs w:val="56"/>
        </w:rPr>
      </w:pPr>
      <w:r>
        <w:rPr>
          <w:rFonts w:ascii="微软雅黑" w:hAnsi="微软雅黑"/>
        </w:rPr>
        <w:drawing>
          <wp:anchor distT="0" distB="0" distL="114300" distR="114300" simplePos="0" relativeHeight="251720704" behindDoc="0" locked="0" layoutInCell="1" allowOverlap="1">
            <wp:simplePos x="0" y="0"/>
            <wp:positionH relativeFrom="column">
              <wp:align>left</wp:align>
            </wp:positionH>
            <wp:positionV relativeFrom="paragraph">
              <wp:align>top</wp:align>
            </wp:positionV>
            <wp:extent cx="2774315" cy="709295"/>
            <wp:effectExtent l="0" t="0" r="6985"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cstate="print">
                      <a:grayscl/>
                      <a:extLst>
                        <a:ext uri="{28A0092B-C50C-407E-A947-70E740481C1C}">
                          <a14:useLocalDpi xmlns:a14="http://schemas.microsoft.com/office/drawing/2010/main" val="0"/>
                        </a:ext>
                      </a:extLst>
                    </a:blip>
                    <a:srcRect t="21454" b="14166"/>
                    <a:stretch>
                      <a:fillRect/>
                    </a:stretch>
                  </pic:blipFill>
                  <pic:spPr>
                    <a:xfrm>
                      <a:off x="0" y="0"/>
                      <a:ext cx="2928910" cy="749097"/>
                    </a:xfrm>
                    <a:prstGeom prst="rect">
                      <a:avLst/>
                    </a:prstGeom>
                    <a:ln>
                      <a:noFill/>
                    </a:ln>
                  </pic:spPr>
                </pic:pic>
              </a:graphicData>
            </a:graphic>
          </wp:anchor>
        </w:drawing>
      </w:r>
    </w:p>
    <w:p>
      <w:pPr>
        <w:widowControl/>
        <w:contextualSpacing/>
        <w:jc w:val="left"/>
        <w:rPr>
          <w:rFonts w:ascii="微软雅黑" w:hAnsi="微软雅黑" w:cs="苹方 特粗"/>
          <w:kern w:val="0"/>
          <w:sz w:val="72"/>
          <w:szCs w:val="56"/>
        </w:rPr>
      </w:pPr>
      <w:r>
        <w:rPr>
          <w:rFonts w:hint="eastAsia" w:ascii="微软雅黑" w:hAnsi="微软雅黑" w:cs="苹方 特粗"/>
          <w:kern w:val="0"/>
          <w:sz w:val="72"/>
          <w:szCs w:val="56"/>
        </w:rPr>
        <w:t>3WWDZ-16</w:t>
      </w:r>
    </w:p>
    <w:p>
      <w:pPr>
        <w:widowControl/>
        <w:contextualSpacing/>
        <w:jc w:val="left"/>
        <w:rPr>
          <w:rFonts w:hint="default" w:ascii="微软雅黑" w:hAnsi="微软雅黑" w:eastAsia="微软雅黑" w:cs="苹方 特粗"/>
          <w:kern w:val="0"/>
          <w:sz w:val="72"/>
          <w:szCs w:val="56"/>
          <w:lang w:val="en-US" w:eastAsia="zh-CN"/>
        </w:rPr>
      </w:pPr>
      <w:r>
        <w:rPr>
          <w:rFonts w:hint="eastAsia" w:ascii="微软雅黑" w:hAnsi="微软雅黑" w:cs="苹方 特粗"/>
          <w:kern w:val="0"/>
          <w:sz w:val="72"/>
          <w:szCs w:val="56"/>
          <w:lang w:val="en-US" w:eastAsia="zh-CN"/>
        </w:rPr>
        <w:t>Agriculture drone</w:t>
      </w:r>
    </w:p>
    <w:p>
      <w:pPr>
        <w:widowControl/>
        <w:contextualSpacing/>
        <w:jc w:val="left"/>
        <w:rPr>
          <w:rFonts w:ascii="微软雅黑" w:hAnsi="微软雅黑" w:cs="苹方 粗体"/>
          <w:kern w:val="0"/>
          <w:sz w:val="40"/>
          <w:szCs w:val="40"/>
        </w:rPr>
      </w:pPr>
      <w:r>
        <w:rPr>
          <w:rFonts w:hint="eastAsia" w:ascii="微软雅黑" w:hAnsi="微软雅黑" w:cs="苹方 粗体"/>
          <w:kern w:val="0"/>
          <w:sz w:val="40"/>
          <w:szCs w:val="40"/>
          <w:lang w:val="en-US" w:eastAsia="zh-CN"/>
        </w:rPr>
        <w:t>User manual</w:t>
      </w:r>
      <w:r>
        <w:rPr>
          <w:rFonts w:hint="eastAsia" w:ascii="微软雅黑" w:hAnsi="微软雅黑" w:cs="苹方 粗体"/>
          <w:kern w:val="0"/>
          <w:sz w:val="40"/>
          <w:szCs w:val="40"/>
        </w:rPr>
        <w:t xml:space="preserve"> V</w:t>
      </w:r>
      <w:r>
        <w:rPr>
          <w:rFonts w:ascii="微软雅黑" w:hAnsi="微软雅黑" w:cs="苹方 粗体"/>
          <w:kern w:val="0"/>
          <w:sz w:val="40"/>
          <w:szCs w:val="40"/>
        </w:rPr>
        <w:t>1</w:t>
      </w:r>
      <w:r>
        <w:rPr>
          <w:rFonts w:hint="eastAsia" w:ascii="微软雅黑" w:hAnsi="微软雅黑" w:cs="苹方 粗体"/>
          <w:kern w:val="0"/>
          <w:sz w:val="40"/>
          <w:szCs w:val="40"/>
        </w:rPr>
        <w:t>.</w:t>
      </w:r>
      <w:r>
        <w:rPr>
          <w:rFonts w:ascii="微软雅黑" w:hAnsi="微软雅黑" w:cs="苹方 粗体"/>
          <w:kern w:val="0"/>
          <w:sz w:val="40"/>
          <w:szCs w:val="40"/>
        </w:rPr>
        <w:t>0</w:t>
      </w:r>
    </w:p>
    <w:p>
      <w:pPr>
        <w:widowControl/>
        <w:spacing w:after="240"/>
        <w:contextualSpacing/>
        <w:jc w:val="center"/>
        <w:rPr>
          <w:rFonts w:ascii="微软雅黑" w:hAnsi="微软雅黑"/>
          <w:szCs w:val="24"/>
        </w:rPr>
      </w:pPr>
    </w:p>
    <w:p>
      <w:pPr>
        <w:widowControl/>
        <w:spacing w:after="240"/>
        <w:contextualSpacing/>
        <w:jc w:val="center"/>
        <w:rPr>
          <w:rFonts w:ascii="微软雅黑" w:hAnsi="微软雅黑"/>
          <w:szCs w:val="24"/>
        </w:rPr>
      </w:pPr>
    </w:p>
    <w:p>
      <w:pPr>
        <w:widowControl/>
        <w:spacing w:after="240"/>
        <w:contextualSpacing/>
        <w:jc w:val="center"/>
        <w:rPr>
          <w:rFonts w:ascii="微软雅黑" w:hAnsi="微软雅黑"/>
          <w:szCs w:val="24"/>
        </w:rPr>
      </w:pPr>
      <w:r>
        <w:rPr>
          <w:rFonts w:hint="eastAsia" w:ascii="微软雅黑" w:hAnsi="微软雅黑"/>
          <w:szCs w:val="24"/>
        </w:rPr>
        <w:drawing>
          <wp:inline distT="0" distB="0" distL="114300" distR="114300">
            <wp:extent cx="3425825" cy="3334385"/>
            <wp:effectExtent l="0" t="0" r="0" b="0"/>
            <wp:docPr id="102" name="图片 102" descr="F12-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descr="F12-1.213"/>
                    <pic:cNvPicPr>
                      <a:picLocks noChangeAspect="1"/>
                    </pic:cNvPicPr>
                  </pic:nvPicPr>
                  <pic:blipFill>
                    <a:blip r:embed="rId8"/>
                    <a:srcRect l="20159" t="7561" r="23354" b="10351"/>
                    <a:stretch>
                      <a:fillRect/>
                    </a:stretch>
                  </pic:blipFill>
                  <pic:spPr>
                    <a:xfrm>
                      <a:off x="0" y="0"/>
                      <a:ext cx="3425825" cy="3334385"/>
                    </a:xfrm>
                    <a:prstGeom prst="rect">
                      <a:avLst/>
                    </a:prstGeom>
                  </pic:spPr>
                </pic:pic>
              </a:graphicData>
            </a:graphic>
          </wp:inline>
        </w:drawing>
      </w:r>
    </w:p>
    <w:p>
      <w:pPr>
        <w:widowControl/>
        <w:contextualSpacing/>
        <w:jc w:val="right"/>
        <w:rPr>
          <w:rFonts w:hint="eastAsia" w:ascii="微软雅黑" w:hAnsi="微软雅黑" w:cs="苹方 粗体"/>
          <w:kern w:val="0"/>
          <w:sz w:val="22"/>
          <w:szCs w:val="40"/>
        </w:rPr>
      </w:pPr>
      <w:r>
        <w:rPr>
          <w:rFonts w:hint="eastAsia" w:ascii="微软雅黑" w:hAnsi="微软雅黑" w:cs="苹方 粗体"/>
          <w:kern w:val="0"/>
          <w:sz w:val="22"/>
          <w:szCs w:val="40"/>
          <w:lang w:val="en-US" w:eastAsia="zh-CN"/>
        </w:rPr>
        <w:t xml:space="preserve"> </w:t>
      </w:r>
      <w:r>
        <w:rPr>
          <w:rFonts w:hint="eastAsia" w:ascii="微软雅黑" w:hAnsi="微软雅黑" w:cs="苹方 粗体"/>
          <w:kern w:val="0"/>
          <w:sz w:val="22"/>
          <w:szCs w:val="40"/>
        </w:rPr>
        <w:t>TopXGun</w:t>
      </w:r>
      <w:r>
        <w:rPr>
          <w:rFonts w:hint="eastAsia" w:ascii="微软雅黑" w:hAnsi="微软雅黑" w:cs="苹方 粗体"/>
          <w:kern w:val="0"/>
          <w:sz w:val="22"/>
          <w:szCs w:val="40"/>
          <w:lang w:val="en-US" w:eastAsia="zh-CN"/>
        </w:rPr>
        <w:t xml:space="preserve"> (Nanjng)</w:t>
      </w:r>
      <w:r>
        <w:rPr>
          <w:rFonts w:hint="eastAsia" w:ascii="微软雅黑" w:hAnsi="微软雅黑" w:cs="苹方 粗体"/>
          <w:kern w:val="0"/>
          <w:sz w:val="22"/>
          <w:szCs w:val="40"/>
        </w:rPr>
        <w:t xml:space="preserve"> Robotic Ltd,.Co</w:t>
      </w:r>
    </w:p>
    <w:p>
      <w:pPr>
        <w:widowControl/>
        <w:contextualSpacing/>
        <w:jc w:val="right"/>
        <w:rPr>
          <w:rFonts w:ascii="微软雅黑" w:hAnsi="微软雅黑" w:cs="苹方 粗体"/>
          <w:kern w:val="0"/>
          <w:sz w:val="22"/>
          <w:szCs w:val="40"/>
        </w:rPr>
      </w:pPr>
      <w:r>
        <w:rPr>
          <w:rFonts w:hint="eastAsia" w:ascii="微软雅黑" w:hAnsi="微软雅黑" w:cs="苹方 粗体"/>
          <w:kern w:val="0"/>
          <w:sz w:val="22"/>
          <w:szCs w:val="40"/>
        </w:rPr>
        <w:t>2</w:t>
      </w:r>
      <w:r>
        <w:rPr>
          <w:rFonts w:ascii="微软雅黑" w:hAnsi="微软雅黑" w:cs="苹方 粗体"/>
          <w:kern w:val="0"/>
          <w:sz w:val="22"/>
          <w:szCs w:val="40"/>
        </w:rPr>
        <w:t>0</w:t>
      </w:r>
      <w:r>
        <w:rPr>
          <w:rFonts w:hint="eastAsia" w:ascii="微软雅黑" w:hAnsi="微软雅黑" w:cs="苹方 粗体"/>
          <w:kern w:val="0"/>
          <w:sz w:val="22"/>
          <w:szCs w:val="40"/>
        </w:rPr>
        <w:t>20.4</w:t>
      </w:r>
    </w:p>
    <w:p>
      <w:pPr>
        <w:rPr>
          <w:rFonts w:ascii="Times New Roman" w:hAnsi="Times New Roman" w:cs="Times New Roman" w:eastAsiaTheme="minorEastAsia"/>
          <w:b/>
        </w:rPr>
      </w:pPr>
      <w:r>
        <w:rPr>
          <w:rFonts w:ascii="Times New Roman" w:hAnsi="Times New Roman" w:cs="Times New Roman" w:eastAsiaTheme="minorEastAsia"/>
          <w:b/>
        </w:rPr>
        <w:t>Usage Reccomendation</w:t>
      </w:r>
    </w:p>
    <w:p>
      <w:pPr>
        <w:rPr>
          <w:rFonts w:ascii="Times New Roman" w:hAnsi="Times New Roman" w:cs="Times New Roman" w:eastAsiaTheme="minorEastAsia"/>
        </w:rPr>
      </w:pPr>
      <w:r>
        <w:rPr>
          <w:rFonts w:ascii="Times New Roman" w:hAnsi="Times New Roman" w:cs="Times New Roman" w:eastAsiaTheme="minorEastAsia"/>
          <w:kern w:val="0"/>
          <w:szCs w:val="21"/>
        </w:rPr>
        <w:t>TopXGun provides user with the following documents:</w:t>
      </w:r>
      <w:r>
        <w:rPr>
          <w:rFonts w:ascii="Times New Roman" w:hAnsi="Times New Roman" w:cs="Times New Roman" w:eastAsiaTheme="minorEastAsia"/>
        </w:rPr>
        <w:t xml:space="preserve"> </w:t>
      </w:r>
    </w:p>
    <w:p>
      <w:pPr>
        <w:rPr>
          <w:rFonts w:ascii="Times New Roman" w:hAnsi="Times New Roman" w:cs="Times New Roman" w:eastAsiaTheme="minorEastAsia"/>
        </w:rPr>
      </w:pPr>
      <w:r>
        <w:rPr>
          <w:rFonts w:ascii="Times New Roman" w:hAnsi="Times New Roman" w:cs="Times New Roman" w:eastAsiaTheme="minorEastAsia"/>
          <w:kern w:val="0"/>
          <w:szCs w:val="21"/>
        </w:rPr>
        <w:t>1. "Packing List"</w:t>
      </w:r>
    </w:p>
    <w:p>
      <w:pPr>
        <w:rPr>
          <w:rFonts w:ascii="Times New Roman" w:hAnsi="Times New Roman" w:cs="Times New Roman" w:eastAsiaTheme="minorEastAsia"/>
        </w:rPr>
      </w:pPr>
      <w:r>
        <w:rPr>
          <w:rFonts w:ascii="Times New Roman" w:hAnsi="Times New Roman" w:cs="Times New Roman" w:eastAsiaTheme="minorEastAsia"/>
          <w:kern w:val="0"/>
          <w:szCs w:val="21"/>
        </w:rPr>
        <w:t xml:space="preserve">2. "Quick Start Guide of Plant Protection UAV </w:t>
      </w:r>
      <w:r>
        <w:rPr>
          <w:rFonts w:hint="eastAsia" w:ascii="Times New Roman" w:hAnsi="Times New Roman" w:cs="Times New Roman" w:eastAsiaTheme="minorEastAsia"/>
          <w:kern w:val="0"/>
          <w:szCs w:val="21"/>
          <w:lang w:eastAsia="zh-CN"/>
        </w:rPr>
        <w:t>F16</w:t>
      </w:r>
      <w:r>
        <w:rPr>
          <w:rFonts w:ascii="Times New Roman" w:hAnsi="Times New Roman" w:cs="Times New Roman" w:eastAsiaTheme="minorEastAsia"/>
          <w:kern w:val="0"/>
          <w:szCs w:val="21"/>
        </w:rPr>
        <w:t>"</w:t>
      </w:r>
    </w:p>
    <w:p>
      <w:pPr>
        <w:rPr>
          <w:rFonts w:ascii="Times New Roman" w:hAnsi="Times New Roman" w:cs="Times New Roman" w:eastAsiaTheme="minorEastAsia"/>
        </w:rPr>
      </w:pPr>
      <w:r>
        <w:rPr>
          <w:rFonts w:ascii="Times New Roman" w:hAnsi="Times New Roman" w:cs="Times New Roman" w:eastAsiaTheme="minorEastAsia"/>
          <w:kern w:val="0"/>
          <w:szCs w:val="21"/>
        </w:rPr>
        <w:t xml:space="preserve">3. "User Manual of Plant Potection UAV </w:t>
      </w:r>
      <w:r>
        <w:rPr>
          <w:rFonts w:hint="eastAsia" w:ascii="Times New Roman" w:hAnsi="Times New Roman" w:cs="Times New Roman" w:eastAsiaTheme="minorEastAsia"/>
          <w:kern w:val="0"/>
          <w:szCs w:val="21"/>
          <w:lang w:eastAsia="zh-CN"/>
        </w:rPr>
        <w:t>F16</w:t>
      </w:r>
      <w:r>
        <w:rPr>
          <w:rFonts w:ascii="Times New Roman" w:hAnsi="Times New Roman" w:cs="Times New Roman" w:eastAsiaTheme="minorEastAsia"/>
          <w:kern w:val="0"/>
          <w:szCs w:val="21"/>
        </w:rPr>
        <w:t>"</w:t>
      </w:r>
    </w:p>
    <w:p>
      <w:pPr>
        <w:rPr>
          <w:rFonts w:ascii="Times New Roman" w:hAnsi="Times New Roman" w:cs="Times New Roman" w:eastAsiaTheme="minorEastAsia"/>
        </w:rPr>
      </w:pPr>
      <w:r>
        <w:rPr>
          <w:rFonts w:ascii="Times New Roman" w:hAnsi="Times New Roman" w:cs="Times New Roman" w:eastAsiaTheme="minorEastAsia"/>
          <w:kern w:val="0"/>
          <w:szCs w:val="21"/>
        </w:rPr>
        <w:t>4. "Usage Guidelines of Plant Protection Assistant APP"</w:t>
      </w:r>
    </w:p>
    <w:p>
      <w:pPr>
        <w:rPr>
          <w:rStyle w:val="26"/>
          <w:rFonts w:ascii="Times New Roman" w:hAnsi="Times New Roman" w:cs="Times New Roman" w:eastAsiaTheme="minorEastAsia"/>
          <w:color w:val="auto"/>
          <w:kern w:val="0"/>
          <w:szCs w:val="21"/>
          <w:u w:val="none"/>
        </w:rPr>
      </w:pPr>
      <w:r>
        <w:rPr>
          <w:rFonts w:ascii="Times New Roman" w:hAnsi="Times New Roman" w:cs="Times New Roman" w:eastAsiaTheme="minorEastAsia"/>
          <w:kern w:val="0"/>
          <w:szCs w:val="21"/>
        </w:rPr>
        <w:t xml:space="preserve">Users are advised to use the packing list for item verification. Refer to "Quick Start Guide for Plant Protection UAV </w:t>
      </w:r>
      <w:r>
        <w:rPr>
          <w:rFonts w:hint="eastAsia" w:ascii="Times New Roman" w:hAnsi="Times New Roman" w:cs="Times New Roman" w:eastAsiaTheme="minorEastAsia"/>
          <w:kern w:val="0"/>
          <w:szCs w:val="21"/>
          <w:lang w:eastAsia="zh-CN"/>
        </w:rPr>
        <w:t>F16</w:t>
      </w:r>
      <w:r>
        <w:rPr>
          <w:rFonts w:ascii="Times New Roman" w:hAnsi="Times New Roman" w:cs="Times New Roman" w:eastAsiaTheme="minorEastAsia"/>
          <w:kern w:val="0"/>
          <w:szCs w:val="21"/>
        </w:rPr>
        <w:t xml:space="preserve">" to understand its operation. For detailed usage and functions, please refer to "User Manual of Plant Potection UAV </w:t>
      </w:r>
      <w:r>
        <w:rPr>
          <w:rFonts w:hint="eastAsia" w:ascii="Times New Roman" w:hAnsi="Times New Roman" w:cs="Times New Roman" w:eastAsiaTheme="minorEastAsia"/>
          <w:kern w:val="0"/>
          <w:szCs w:val="21"/>
          <w:lang w:eastAsia="zh-CN"/>
        </w:rPr>
        <w:t>F16</w:t>
      </w:r>
      <w:r>
        <w:rPr>
          <w:rFonts w:ascii="Times New Roman" w:hAnsi="Times New Roman" w:cs="Times New Roman" w:eastAsiaTheme="minorEastAsia"/>
          <w:kern w:val="0"/>
          <w:szCs w:val="21"/>
        </w:rPr>
        <w:t>" and "Usage Guidelines of Plant Protection Assistant APP".</w:t>
      </w:r>
    </w:p>
    <w:p>
      <w:pPr>
        <w:rPr>
          <w:rFonts w:hint="eastAsia" w:ascii="Times New Roman" w:hAnsi="Times New Roman" w:cs="Times New Roman" w:eastAsiaTheme="minorEastAsia"/>
        </w:rPr>
        <w:sectPr>
          <w:footerReference r:id="rId3" w:type="default"/>
          <w:pgSz w:w="11906" w:h="16838"/>
          <w:pgMar w:top="1440" w:right="1800" w:bottom="1440" w:left="1800" w:header="851" w:footer="992" w:gutter="0"/>
          <w:cols w:space="425" w:num="1"/>
          <w:docGrid w:type="lines" w:linePitch="312" w:charSpace="0"/>
        </w:sectPr>
      </w:pPr>
    </w:p>
    <w:p>
      <w:pPr>
        <w:contextualSpacing/>
        <w:rPr>
          <w:szCs w:val="24"/>
        </w:rPr>
      </w:pPr>
      <w:r>
        <w:drawing>
          <wp:inline distT="0" distB="0" distL="0" distR="0">
            <wp:extent cx="1821815" cy="723900"/>
            <wp:effectExtent l="0" t="0" r="698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a:grayscl/>
                    </a:blip>
                    <a:stretch>
                      <a:fillRect/>
                    </a:stretch>
                  </pic:blipFill>
                  <pic:spPr>
                    <a:xfrm>
                      <a:off x="0" y="0"/>
                      <a:ext cx="1831340" cy="727530"/>
                    </a:xfrm>
                    <a:prstGeom prst="rect">
                      <a:avLst/>
                    </a:prstGeom>
                  </pic:spPr>
                </pic:pic>
              </a:graphicData>
            </a:graphic>
          </wp:inline>
        </w:drawing>
      </w:r>
    </w:p>
    <w:p>
      <w:pPr>
        <w:rPr>
          <w:rFonts w:ascii="Times New Roman" w:hAnsi="Times New Roman" w:cs="Times New Roman" w:eastAsiaTheme="minorEastAsia"/>
        </w:rPr>
      </w:pPr>
      <w:r>
        <w:rPr>
          <w:rFonts w:ascii="Times New Roman" w:hAnsi="Times New Roman" w:cs="Times New Roman" w:eastAsiaTheme="minorEastAsia"/>
          <w:b/>
          <w:sz w:val="24"/>
          <w:szCs w:val="24"/>
        </w:rPr>
        <w:t>Preface</w:t>
      </w:r>
    </w:p>
    <w:p>
      <w:pPr>
        <w:rPr>
          <w:rFonts w:ascii="Times New Roman" w:hAnsi="Times New Roman" w:cs="Times New Roman" w:eastAsiaTheme="minorEastAsia"/>
          <w:b/>
          <w:sz w:val="24"/>
          <w:szCs w:val="24"/>
        </w:rPr>
      </w:pPr>
      <w:r>
        <w:rPr>
          <w:rFonts w:ascii="Times New Roman" w:hAnsi="Times New Roman" w:cs="Times New Roman" w:eastAsiaTheme="minorEastAsia"/>
        </w:rPr>
        <w:t xml:space="preserve">The plant protection UAV </w:t>
      </w:r>
      <w:r>
        <w:rPr>
          <w:rFonts w:hint="eastAsia" w:ascii="Times New Roman" w:hAnsi="Times New Roman" w:cs="Times New Roman" w:eastAsiaTheme="minorEastAsia"/>
          <w:lang w:eastAsia="zh-CN"/>
        </w:rPr>
        <w:t>F16</w:t>
      </w:r>
      <w:r>
        <w:rPr>
          <w:rFonts w:ascii="Times New Roman" w:hAnsi="Times New Roman" w:cs="Times New Roman" w:eastAsiaTheme="minorEastAsia"/>
        </w:rPr>
        <w:t xml:space="preserve"> is a very mature multi-rotor aircraft, a leading in the industry in terms of function, appearance, control, safety and other aspects. There are certain usage risks of multi-rotor aircraft, please strictly follow the safety tips and user manual during the operation. The violation of regulations when using this aircraft may result in direct or indirect loss and damage. </w:t>
      </w:r>
    </w:p>
    <w:p>
      <w:pPr>
        <w:rPr>
          <w:rFonts w:ascii="Times New Roman" w:hAnsi="Times New Roman" w:cs="Times New Roman" w:eastAsiaTheme="minorEastAsia"/>
        </w:rPr>
      </w:pPr>
      <w:r>
        <w:rPr>
          <w:rFonts w:ascii="Times New Roman" w:hAnsi="Times New Roman" w:cs="Times New Roman" w:eastAsiaTheme="minorEastAsia"/>
          <w:b/>
          <w:sz w:val="24"/>
          <w:szCs w:val="24"/>
        </w:rPr>
        <w:t>Disclaimer</w:t>
      </w:r>
    </w:p>
    <w:p>
      <w:pPr>
        <w:rPr>
          <w:rFonts w:ascii="Times New Roman" w:hAnsi="Times New Roman" w:cs="Times New Roman" w:eastAsiaTheme="minorEastAsia"/>
        </w:rPr>
      </w:pPr>
      <w:r>
        <w:rPr>
          <w:rFonts w:ascii="Times New Roman" w:hAnsi="Times New Roman" w:cs="Times New Roman" w:eastAsiaTheme="minorEastAsia"/>
        </w:rPr>
        <w:t xml:space="preserve">Please read the manual carefully before using the aircraft. Once the aircraft is used, it is deemed to be an acknowledgement and acceptance of all the content of this user manual. This aircraft is suitable for people with 18 years of age and older. TopXGun is not responsible for the loss of personal or property due to the following problems: </w:t>
      </w:r>
    </w:p>
    <w:p>
      <w:pPr>
        <w:rPr>
          <w:rFonts w:ascii="Times New Roman" w:hAnsi="Times New Roman" w:cs="Times New Roman" w:eastAsiaTheme="minorEastAsia"/>
        </w:rPr>
      </w:pPr>
      <w:r>
        <w:rPr>
          <w:rFonts w:ascii="Times New Roman" w:hAnsi="Times New Roman" w:cs="Times New Roman" w:eastAsiaTheme="minorEastAsia"/>
          <w:kern w:val="0"/>
          <w:szCs w:val="21"/>
        </w:rPr>
        <w:t xml:space="preserve">1. The user does not assemble and use the </w:t>
      </w:r>
      <w:r>
        <w:rPr>
          <w:rFonts w:ascii="Times New Roman" w:hAnsi="Times New Roman" w:cs="Times New Roman" w:eastAsiaTheme="minorEastAsia"/>
        </w:rPr>
        <w:t>aircraft</w:t>
      </w:r>
      <w:r>
        <w:rPr>
          <w:rFonts w:ascii="Times New Roman" w:hAnsi="Times New Roman" w:cs="Times New Roman" w:eastAsiaTheme="minorEastAsia"/>
          <w:kern w:val="0"/>
          <w:szCs w:val="21"/>
        </w:rPr>
        <w:t xml:space="preserve"> as required by this manual.</w:t>
      </w:r>
      <w:r>
        <w:rPr>
          <w:rFonts w:ascii="Times New Roman" w:hAnsi="Times New Roman" w:cs="Times New Roman" w:eastAsiaTheme="minorEastAsia"/>
        </w:rPr>
        <w:t xml:space="preserve"> </w:t>
      </w:r>
    </w:p>
    <w:p>
      <w:pPr>
        <w:rPr>
          <w:rFonts w:ascii="Times New Roman" w:hAnsi="Times New Roman" w:cs="Times New Roman" w:eastAsiaTheme="minorEastAsia"/>
        </w:rPr>
      </w:pPr>
      <w:r>
        <w:rPr>
          <w:rFonts w:ascii="Times New Roman" w:hAnsi="Times New Roman" w:cs="Times New Roman" w:eastAsiaTheme="minorEastAsia"/>
          <w:kern w:val="0"/>
          <w:szCs w:val="21"/>
        </w:rPr>
        <w:t xml:space="preserve">2. The user operates the </w:t>
      </w:r>
      <w:r>
        <w:rPr>
          <w:rFonts w:ascii="Times New Roman" w:hAnsi="Times New Roman" w:cs="Times New Roman" w:eastAsiaTheme="minorEastAsia"/>
        </w:rPr>
        <w:t>aircraft</w:t>
      </w:r>
      <w:r>
        <w:rPr>
          <w:rFonts w:ascii="Times New Roman" w:hAnsi="Times New Roman" w:cs="Times New Roman" w:eastAsiaTheme="minorEastAsia"/>
          <w:kern w:val="0"/>
          <w:szCs w:val="21"/>
        </w:rPr>
        <w:t xml:space="preserve"> in poor physical or mental conditions such as drinking, drug abuse, fatigue, etc.</w:t>
      </w:r>
      <w:r>
        <w:rPr>
          <w:rFonts w:ascii="Times New Roman" w:hAnsi="Times New Roman" w:cs="Times New Roman" w:eastAsiaTheme="minorEastAsia"/>
        </w:rPr>
        <w:t xml:space="preserve"> </w:t>
      </w:r>
    </w:p>
    <w:p>
      <w:pPr>
        <w:rPr>
          <w:rFonts w:ascii="Times New Roman" w:hAnsi="Times New Roman" w:cs="Times New Roman" w:eastAsiaTheme="minorEastAsia"/>
        </w:rPr>
      </w:pPr>
      <w:r>
        <w:rPr>
          <w:rFonts w:ascii="Times New Roman" w:hAnsi="Times New Roman" w:cs="Times New Roman" w:eastAsiaTheme="minorEastAsia"/>
          <w:kern w:val="0"/>
          <w:szCs w:val="21"/>
        </w:rPr>
        <w:t xml:space="preserve">3. The user actively or intentionally operates the </w:t>
      </w:r>
      <w:r>
        <w:rPr>
          <w:rFonts w:ascii="Times New Roman" w:hAnsi="Times New Roman" w:cs="Times New Roman" w:eastAsiaTheme="minorEastAsia"/>
        </w:rPr>
        <w:t>aircraft</w:t>
      </w:r>
      <w:r>
        <w:rPr>
          <w:rFonts w:ascii="Times New Roman" w:hAnsi="Times New Roman" w:cs="Times New Roman" w:eastAsiaTheme="minorEastAsia"/>
          <w:kern w:val="0"/>
          <w:szCs w:val="21"/>
        </w:rPr>
        <w:t xml:space="preserve"> to creat damage.</w:t>
      </w:r>
      <w:r>
        <w:rPr>
          <w:rFonts w:ascii="Times New Roman" w:hAnsi="Times New Roman" w:cs="Times New Roman" w:eastAsiaTheme="minorEastAsia"/>
        </w:rPr>
        <w:t xml:space="preserve"> </w:t>
      </w:r>
    </w:p>
    <w:p>
      <w:pPr>
        <w:rPr>
          <w:rFonts w:ascii="Times New Roman" w:hAnsi="Times New Roman" w:cs="Times New Roman" w:eastAsiaTheme="minorEastAsia"/>
        </w:rPr>
      </w:pPr>
      <w:r>
        <w:rPr>
          <w:rFonts w:ascii="Times New Roman" w:hAnsi="Times New Roman" w:cs="Times New Roman" w:eastAsiaTheme="minorEastAsia"/>
          <w:kern w:val="0"/>
          <w:szCs w:val="21"/>
        </w:rPr>
        <w:t xml:space="preserve">4. The user modifies the </w:t>
      </w:r>
      <w:r>
        <w:rPr>
          <w:rFonts w:ascii="Times New Roman" w:hAnsi="Times New Roman" w:cs="Times New Roman" w:eastAsiaTheme="minorEastAsia"/>
        </w:rPr>
        <w:t>aircraft</w:t>
      </w:r>
      <w:r>
        <w:rPr>
          <w:rFonts w:ascii="Times New Roman" w:hAnsi="Times New Roman" w:cs="Times New Roman" w:eastAsiaTheme="minorEastAsia"/>
          <w:kern w:val="0"/>
          <w:szCs w:val="21"/>
        </w:rPr>
        <w:t xml:space="preserve"> without using accessories from TopXGun, which is resulted in it could not work properly.</w:t>
      </w:r>
      <w:r>
        <w:rPr>
          <w:rFonts w:ascii="Times New Roman" w:hAnsi="Times New Roman" w:cs="Times New Roman" w:eastAsiaTheme="minorEastAsia"/>
        </w:rPr>
        <w:t xml:space="preserve"> </w:t>
      </w:r>
    </w:p>
    <w:p>
      <w:pPr>
        <w:rPr>
          <w:rFonts w:ascii="Times New Roman" w:hAnsi="Times New Roman" w:cs="Times New Roman" w:eastAsiaTheme="minorEastAsia"/>
        </w:rPr>
      </w:pPr>
      <w:r>
        <w:rPr>
          <w:rFonts w:ascii="Times New Roman" w:hAnsi="Times New Roman" w:cs="Times New Roman" w:eastAsiaTheme="minorEastAsia"/>
          <w:kern w:val="0"/>
          <w:szCs w:val="21"/>
        </w:rPr>
        <w:t>5. Injury caused by the user's misoperation or subjective misjudgment.</w:t>
      </w:r>
      <w:r>
        <w:rPr>
          <w:rFonts w:ascii="Times New Roman" w:hAnsi="Times New Roman" w:cs="Times New Roman" w:eastAsiaTheme="minorEastAsia"/>
        </w:rPr>
        <w:t xml:space="preserve"> </w:t>
      </w:r>
    </w:p>
    <w:p>
      <w:pPr>
        <w:rPr>
          <w:rFonts w:ascii="Times New Roman" w:hAnsi="Times New Roman" w:cs="Times New Roman" w:eastAsiaTheme="minorEastAsia"/>
        </w:rPr>
      </w:pPr>
      <w:r>
        <w:rPr>
          <w:rFonts w:ascii="Times New Roman" w:hAnsi="Times New Roman" w:cs="Times New Roman" w:eastAsiaTheme="minorEastAsia"/>
          <w:kern w:val="0"/>
          <w:szCs w:val="21"/>
        </w:rPr>
        <w:t xml:space="preserve">6. Damage caused by natural cause, such as aging of circuit and so on that affects the </w:t>
      </w:r>
      <w:r>
        <w:rPr>
          <w:rFonts w:ascii="Times New Roman" w:hAnsi="Times New Roman" w:cs="Times New Roman" w:eastAsiaTheme="minorEastAsia"/>
        </w:rPr>
        <w:t>aircraft</w:t>
      </w:r>
      <w:r>
        <w:rPr>
          <w:rFonts w:ascii="Times New Roman" w:hAnsi="Times New Roman" w:cs="Times New Roman" w:eastAsiaTheme="minorEastAsia"/>
          <w:kern w:val="0"/>
          <w:szCs w:val="21"/>
        </w:rPr>
        <w:t>.</w:t>
      </w:r>
      <w:r>
        <w:rPr>
          <w:rFonts w:ascii="Times New Roman" w:hAnsi="Times New Roman" w:cs="Times New Roman" w:eastAsiaTheme="minorEastAsia"/>
        </w:rPr>
        <w:t xml:space="preserve"> </w:t>
      </w:r>
    </w:p>
    <w:p>
      <w:pPr>
        <w:rPr>
          <w:rFonts w:ascii="Times New Roman" w:hAnsi="Times New Roman" w:cs="Times New Roman" w:eastAsiaTheme="minorEastAsia"/>
        </w:rPr>
      </w:pPr>
      <w:r>
        <w:rPr>
          <w:rFonts w:ascii="Times New Roman" w:hAnsi="Times New Roman" w:cs="Times New Roman" w:eastAsiaTheme="minorEastAsia"/>
          <w:kern w:val="0"/>
          <w:szCs w:val="21"/>
        </w:rPr>
        <w:t xml:space="preserve">7. Damage caused by the user’s operation of the </w:t>
      </w:r>
      <w:r>
        <w:rPr>
          <w:rFonts w:ascii="Times New Roman" w:hAnsi="Times New Roman" w:cs="Times New Roman" w:eastAsiaTheme="minorEastAsia"/>
        </w:rPr>
        <w:t>aircraft</w:t>
      </w:r>
      <w:r>
        <w:rPr>
          <w:rFonts w:ascii="Times New Roman" w:hAnsi="Times New Roman" w:cs="Times New Roman" w:eastAsiaTheme="minorEastAsia"/>
          <w:kern w:val="0"/>
          <w:szCs w:val="21"/>
        </w:rPr>
        <w:t xml:space="preserve"> while knowing that it is in an abnormal working condition.</w:t>
      </w:r>
      <w:r>
        <w:rPr>
          <w:rFonts w:ascii="Times New Roman" w:hAnsi="Times New Roman" w:cs="Times New Roman" w:eastAsiaTheme="minorEastAsia"/>
        </w:rPr>
        <w:t xml:space="preserve"> </w:t>
      </w:r>
    </w:p>
    <w:p>
      <w:pPr>
        <w:rPr>
          <w:rFonts w:ascii="Times New Roman" w:hAnsi="Times New Roman" w:cs="Times New Roman" w:eastAsiaTheme="minorEastAsia"/>
        </w:rPr>
      </w:pPr>
      <w:r>
        <w:rPr>
          <w:rFonts w:ascii="Times New Roman" w:hAnsi="Times New Roman" w:cs="Times New Roman" w:eastAsiaTheme="minorEastAsia"/>
          <w:kern w:val="0"/>
          <w:szCs w:val="21"/>
        </w:rPr>
        <w:t xml:space="preserve">8. The user still operates the </w:t>
      </w:r>
      <w:r>
        <w:rPr>
          <w:rFonts w:ascii="Times New Roman" w:hAnsi="Times New Roman" w:cs="Times New Roman" w:eastAsiaTheme="minorEastAsia"/>
        </w:rPr>
        <w:t>aircraft</w:t>
      </w:r>
      <w:r>
        <w:rPr>
          <w:rFonts w:ascii="Times New Roman" w:hAnsi="Times New Roman" w:cs="Times New Roman" w:eastAsiaTheme="minorEastAsia"/>
          <w:kern w:val="0"/>
          <w:szCs w:val="21"/>
        </w:rPr>
        <w:t xml:space="preserve"> under severe weather conditions such as typhoon, hail and fog.</w:t>
      </w:r>
      <w:r>
        <w:rPr>
          <w:rFonts w:ascii="Times New Roman" w:hAnsi="Times New Roman" w:cs="Times New Roman" w:eastAsiaTheme="minorEastAsia"/>
        </w:rPr>
        <w:t xml:space="preserve"> </w:t>
      </w:r>
    </w:p>
    <w:p>
      <w:pPr>
        <w:rPr>
          <w:rFonts w:ascii="Times New Roman" w:hAnsi="Times New Roman" w:cs="Times New Roman" w:eastAsiaTheme="minorEastAsia"/>
        </w:rPr>
      </w:pPr>
      <w:r>
        <w:rPr>
          <w:rFonts w:ascii="Times New Roman" w:hAnsi="Times New Roman" w:cs="Times New Roman" w:eastAsiaTheme="minorEastAsia"/>
          <w:kern w:val="0"/>
          <w:szCs w:val="21"/>
        </w:rPr>
        <w:t xml:space="preserve">9. The user operates the </w:t>
      </w:r>
      <w:r>
        <w:rPr>
          <w:rFonts w:ascii="Times New Roman" w:hAnsi="Times New Roman" w:cs="Times New Roman" w:eastAsiaTheme="minorEastAsia"/>
        </w:rPr>
        <w:t>aircraft</w:t>
      </w:r>
      <w:r>
        <w:rPr>
          <w:rFonts w:ascii="Times New Roman" w:hAnsi="Times New Roman" w:cs="Times New Roman" w:eastAsiaTheme="minorEastAsia"/>
          <w:kern w:val="0"/>
          <w:szCs w:val="21"/>
        </w:rPr>
        <w:t xml:space="preserve"> in the magnetic interference area, radio interference area and government no-fly area.</w:t>
      </w:r>
      <w:r>
        <w:rPr>
          <w:rFonts w:ascii="Times New Roman" w:hAnsi="Times New Roman" w:cs="Times New Roman" w:eastAsiaTheme="minorEastAsia"/>
        </w:rPr>
        <w:t xml:space="preserve"> </w:t>
      </w:r>
    </w:p>
    <w:p>
      <w:pPr>
        <w:rPr>
          <w:rFonts w:ascii="Times New Roman" w:hAnsi="Times New Roman" w:cs="Times New Roman" w:eastAsiaTheme="minorEastAsia"/>
        </w:rPr>
      </w:pPr>
      <w:r>
        <w:rPr>
          <w:rFonts w:ascii="Times New Roman" w:hAnsi="Times New Roman" w:cs="Times New Roman" w:eastAsiaTheme="minorEastAsia"/>
          <w:kern w:val="0"/>
          <w:szCs w:val="21"/>
        </w:rPr>
        <w:t xml:space="preserve">10. The user operates the </w:t>
      </w:r>
      <w:r>
        <w:rPr>
          <w:rFonts w:ascii="Times New Roman" w:hAnsi="Times New Roman" w:cs="Times New Roman" w:eastAsiaTheme="minorEastAsia"/>
        </w:rPr>
        <w:t>aircraft</w:t>
      </w:r>
      <w:r>
        <w:rPr>
          <w:rFonts w:ascii="Times New Roman" w:hAnsi="Times New Roman" w:cs="Times New Roman" w:eastAsiaTheme="minorEastAsia"/>
          <w:kern w:val="0"/>
          <w:szCs w:val="21"/>
        </w:rPr>
        <w:t xml:space="preserve"> in case of poor visibility and occlusion of the line of sight.</w:t>
      </w:r>
      <w:r>
        <w:rPr>
          <w:rFonts w:ascii="Times New Roman" w:hAnsi="Times New Roman" w:cs="Times New Roman" w:eastAsiaTheme="minorEastAsia"/>
        </w:rPr>
        <w:t xml:space="preserve"> </w:t>
      </w:r>
    </w:p>
    <w:p>
      <w:pPr>
        <w:rPr>
          <w:rFonts w:ascii="Times New Roman" w:hAnsi="Times New Roman" w:cs="Times New Roman" w:eastAsiaTheme="minorEastAsia"/>
        </w:rPr>
      </w:pPr>
      <w:r>
        <w:rPr>
          <w:rFonts w:ascii="Times New Roman" w:hAnsi="Times New Roman" w:cs="Times New Roman" w:eastAsiaTheme="minorEastAsia"/>
          <w:kern w:val="0"/>
          <w:szCs w:val="21"/>
        </w:rPr>
        <w:t xml:space="preserve">11. The user operates the </w:t>
      </w:r>
      <w:r>
        <w:rPr>
          <w:rFonts w:ascii="Times New Roman" w:hAnsi="Times New Roman" w:cs="Times New Roman" w:eastAsiaTheme="minorEastAsia"/>
        </w:rPr>
        <w:t>aircraft</w:t>
      </w:r>
      <w:r>
        <w:rPr>
          <w:rFonts w:ascii="Times New Roman" w:hAnsi="Times New Roman" w:cs="Times New Roman" w:eastAsiaTheme="minorEastAsia"/>
          <w:kern w:val="0"/>
          <w:szCs w:val="21"/>
        </w:rPr>
        <w:t xml:space="preserve"> to cause the infringements by obtaining any data, image data and other infringement be</w:t>
      </w:r>
      <w:r>
        <w:rPr>
          <w:rFonts w:hint="eastAsia" w:ascii="Times New Roman" w:hAnsi="Times New Roman" w:cs="Times New Roman" w:eastAsiaTheme="minorEastAsia"/>
          <w:kern w:val="0"/>
          <w:szCs w:val="21"/>
          <w:lang w:eastAsia="zh-CN"/>
        </w:rPr>
        <w:t>UAV</w:t>
      </w:r>
      <w:r>
        <w:rPr>
          <w:rFonts w:ascii="Times New Roman" w:hAnsi="Times New Roman" w:cs="Times New Roman" w:eastAsiaTheme="minorEastAsia"/>
          <w:kern w:val="0"/>
          <w:szCs w:val="21"/>
        </w:rPr>
        <w:t>iors.</w:t>
      </w:r>
      <w:r>
        <w:rPr>
          <w:rFonts w:ascii="Times New Roman" w:hAnsi="Times New Roman" w:cs="Times New Roman" w:eastAsiaTheme="minorEastAsia"/>
        </w:rPr>
        <w:t xml:space="preserve"> </w:t>
      </w:r>
    </w:p>
    <w:p>
      <w:pPr>
        <w:rPr>
          <w:rFonts w:ascii="Times New Roman" w:hAnsi="Times New Roman" w:cs="Times New Roman" w:eastAsiaTheme="minorEastAsia"/>
          <w:kern w:val="0"/>
          <w:szCs w:val="21"/>
        </w:rPr>
      </w:pPr>
      <w:r>
        <w:rPr>
          <w:rFonts w:ascii="Times New Roman" w:hAnsi="Times New Roman" w:cs="Times New Roman" w:eastAsiaTheme="minorEastAsia"/>
          <w:kern w:val="0"/>
          <w:szCs w:val="21"/>
        </w:rPr>
        <w:t>12. Other losses that are not within the scope of the company's liability.</w:t>
      </w:r>
    </w:p>
    <w:p>
      <w:pPr>
        <w:rPr>
          <w:rFonts w:ascii="Times New Roman" w:hAnsi="Times New Roman" w:cs="Times New Roman" w:eastAsiaTheme="minorEastAsia"/>
        </w:rPr>
      </w:pPr>
    </w:p>
    <w:p>
      <w:pPr>
        <w:rPr>
          <w:rFonts w:ascii="Times New Roman" w:hAnsi="Times New Roman" w:cs="Times New Roman" w:eastAsiaTheme="minorEastAsia"/>
          <w:b/>
          <w:sz w:val="24"/>
          <w:szCs w:val="24"/>
        </w:rPr>
      </w:pPr>
      <w:r>
        <w:rPr>
          <w:rFonts w:ascii="Times New Roman" w:hAnsi="Times New Roman" w:cs="Times New Roman" w:eastAsiaTheme="minorEastAsia"/>
        </w:rPr>
        <w:br w:type="page"/>
      </w:r>
      <w:r>
        <w:rPr>
          <w:rFonts w:ascii="Times New Roman" w:hAnsi="Times New Roman" w:cs="Times New Roman" w:eastAsiaTheme="minorEastAsia"/>
          <w:b/>
          <w:sz w:val="24"/>
          <w:szCs w:val="24"/>
        </w:rPr>
        <w:t xml:space="preserve"> </w:t>
      </w:r>
    </w:p>
    <w:p>
      <w:pPr>
        <w:rPr>
          <w:rFonts w:ascii="Times New Roman" w:hAnsi="Times New Roman" w:cs="Times New Roman" w:eastAsiaTheme="minorEastAsia"/>
          <w:b/>
        </w:rPr>
      </w:pPr>
      <w:r>
        <w:rPr>
          <w:rFonts w:ascii="Times New Roman" w:hAnsi="Times New Roman" w:cs="Times New Roman" w:eastAsiaTheme="minorEastAsia"/>
        </w:rPr>
        <w:t>Safety Instruction Notes</w:t>
      </w:r>
      <w:r>
        <w:rPr>
          <w:rFonts w:ascii="Times New Roman" w:hAnsi="Times New Roman" w:cs="Times New Roman" w:eastAsiaTheme="minorEastAsia"/>
          <w:b/>
        </w:rPr>
        <w:t xml:space="preserve"> </w:t>
      </w:r>
    </w:p>
    <w:p>
      <w:pPr>
        <w:pStyle w:val="31"/>
        <w:ind w:firstLine="0" w:firstLineChars="0"/>
        <w:rPr>
          <w:rFonts w:ascii="Times New Roman" w:hAnsi="Times New Roman" w:cs="Times New Roman" w:eastAsiaTheme="minorEastAsia"/>
          <w:b/>
        </w:rPr>
      </w:pPr>
      <w:r>
        <w:rPr>
          <w:rFonts w:ascii="Times New Roman" w:hAnsi="Times New Roman" w:cs="Times New Roman" w:eastAsiaTheme="minorEastAsia"/>
          <w:b/>
        </w:rPr>
        <w:t>1. Pesticide Usage</w:t>
      </w:r>
    </w:p>
    <w:p>
      <w:pPr>
        <w:pStyle w:val="31"/>
        <w:numPr>
          <w:ilvl w:val="0"/>
          <w:numId w:val="3"/>
        </w:numPr>
        <w:ind w:firstLineChars="0"/>
        <w:rPr>
          <w:rFonts w:ascii="Times New Roman" w:hAnsi="Times New Roman" w:cs="Times New Roman" w:eastAsiaTheme="minorEastAsia"/>
        </w:rPr>
      </w:pPr>
      <w:r>
        <w:rPr>
          <w:rFonts w:ascii="Times New Roman" w:hAnsi="Times New Roman" w:cs="Times New Roman" w:eastAsiaTheme="minorEastAsia"/>
        </w:rPr>
        <w:t>When using the pesticide, please pay attention to wear protective equipment to prevent direct contact with the pesticide.</w:t>
      </w:r>
    </w:p>
    <w:p>
      <w:pPr>
        <w:pStyle w:val="31"/>
        <w:numPr>
          <w:ilvl w:val="0"/>
          <w:numId w:val="3"/>
        </w:numPr>
        <w:ind w:firstLineChars="0"/>
        <w:rPr>
          <w:rFonts w:ascii="Times New Roman" w:hAnsi="Times New Roman" w:cs="Times New Roman" w:eastAsiaTheme="minorEastAsia"/>
        </w:rPr>
      </w:pPr>
      <w:r>
        <w:rPr>
          <w:rFonts w:ascii="Times New Roman" w:hAnsi="Times New Roman" w:cs="Times New Roman" w:eastAsiaTheme="minorEastAsia"/>
        </w:rPr>
        <w:t>Avoid the usage of the powder pesticide, it could reduce the service life of the spraying system.</w:t>
      </w:r>
    </w:p>
    <w:p>
      <w:pPr>
        <w:pStyle w:val="31"/>
        <w:numPr>
          <w:ilvl w:val="0"/>
          <w:numId w:val="3"/>
        </w:numPr>
        <w:ind w:firstLineChars="0"/>
        <w:rPr>
          <w:rFonts w:ascii="Times New Roman" w:hAnsi="Times New Roman" w:cs="Times New Roman" w:eastAsiaTheme="minorEastAsia"/>
        </w:rPr>
      </w:pPr>
      <w:r>
        <w:rPr>
          <w:rFonts w:ascii="Times New Roman" w:hAnsi="Times New Roman" w:cs="Times New Roman" w:eastAsiaTheme="minorEastAsia"/>
        </w:rPr>
        <w:t>When dispensing, be sure to use clear water, otherwise it may be blocked by impurities. Do not remove any filter. Once the filter is found to be clogged, be sure to clean it before usage.</w:t>
      </w:r>
    </w:p>
    <w:p>
      <w:pPr>
        <w:pStyle w:val="31"/>
        <w:numPr>
          <w:ilvl w:val="0"/>
          <w:numId w:val="3"/>
        </w:numPr>
        <w:ind w:firstLineChars="0"/>
        <w:rPr>
          <w:rFonts w:ascii="Times New Roman" w:hAnsi="Times New Roman" w:cs="Times New Roman" w:eastAsiaTheme="minorEastAsia"/>
        </w:rPr>
      </w:pPr>
      <w:r>
        <w:rPr>
          <w:rFonts w:ascii="Times New Roman" w:hAnsi="Times New Roman" w:cs="Times New Roman" w:eastAsiaTheme="minorEastAsia"/>
        </w:rPr>
        <w:t>After using the pesticide, please clean up the residual liquid in time. It is strictly forbidden to pollute the river and drinking water source, and ensure that it will not cause harm or impact on people, animals and the environment in the surroundings.</w:t>
      </w:r>
    </w:p>
    <w:p>
      <w:pPr>
        <w:pStyle w:val="31"/>
        <w:numPr>
          <w:ilvl w:val="0"/>
          <w:numId w:val="3"/>
        </w:numPr>
        <w:ind w:firstLineChars="0"/>
        <w:rPr>
          <w:rFonts w:ascii="Times New Roman" w:hAnsi="Times New Roman" w:cs="Times New Roman" w:eastAsiaTheme="minorEastAsia"/>
        </w:rPr>
      </w:pPr>
      <w:r>
        <w:rPr>
          <w:rFonts w:ascii="Times New Roman" w:hAnsi="Times New Roman" w:cs="Times New Roman" w:eastAsiaTheme="minorEastAsia"/>
        </w:rPr>
        <w:t xml:space="preserve">The effect of the pesticide is closely related to the concentration of the pesticide, the spraying rate, the altitude of </w:t>
      </w:r>
      <w:r>
        <w:rPr>
          <w:rFonts w:ascii="Times New Roman" w:hAnsi="Times New Roman" w:cs="Times New Roman" w:eastAsiaTheme="minorEastAsia"/>
          <w:kern w:val="0"/>
          <w:szCs w:val="21"/>
        </w:rPr>
        <w:t xml:space="preserve">the </w:t>
      </w:r>
      <w:r>
        <w:rPr>
          <w:rFonts w:ascii="Times New Roman" w:hAnsi="Times New Roman" w:cs="Times New Roman" w:eastAsiaTheme="minorEastAsia"/>
        </w:rPr>
        <w:t>aircraft from crops, the wind direction, the wind speed, etc. The above factors should be taken into account comprehensively when using the pesticide in order to achieve the best effect.</w:t>
      </w:r>
    </w:p>
    <w:p>
      <w:pPr>
        <w:pStyle w:val="31"/>
        <w:numPr>
          <w:ilvl w:val="0"/>
          <w:numId w:val="3"/>
        </w:numPr>
        <w:ind w:firstLineChars="0"/>
        <w:rPr>
          <w:rFonts w:ascii="Times New Roman" w:hAnsi="Times New Roman" w:cs="Times New Roman" w:eastAsiaTheme="minorEastAsia"/>
        </w:rPr>
      </w:pPr>
      <w:r>
        <w:rPr>
          <w:rFonts w:ascii="Times New Roman" w:hAnsi="Times New Roman" w:cs="Times New Roman" w:eastAsiaTheme="minorEastAsia"/>
        </w:rPr>
        <w:t>Strictly follow the safety instructions of pesticide production company.</w:t>
      </w:r>
    </w:p>
    <w:p>
      <w:pPr>
        <w:pStyle w:val="31"/>
        <w:numPr>
          <w:ilvl w:val="0"/>
          <w:numId w:val="3"/>
        </w:numPr>
        <w:ind w:firstLineChars="0"/>
        <w:rPr>
          <w:rFonts w:ascii="Times New Roman" w:hAnsi="Times New Roman" w:cs="Times New Roman" w:eastAsiaTheme="minorEastAsia"/>
        </w:rPr>
      </w:pPr>
      <w:r>
        <w:rPr>
          <w:rFonts w:ascii="Times New Roman" w:hAnsi="Times New Roman" w:cs="Times New Roman" w:eastAsiaTheme="minorEastAsia"/>
        </w:rPr>
        <w:t>Particular working fluids are prohibited.</w:t>
      </w:r>
    </w:p>
    <w:p>
      <w:pPr>
        <w:pStyle w:val="31"/>
        <w:ind w:firstLine="0" w:firstLineChars="0"/>
        <w:rPr>
          <w:rFonts w:ascii="Times New Roman" w:hAnsi="Times New Roman" w:cs="Times New Roman" w:eastAsiaTheme="minorEastAsia"/>
          <w:b/>
        </w:rPr>
      </w:pPr>
      <w:r>
        <w:rPr>
          <w:rFonts w:ascii="Times New Roman" w:hAnsi="Times New Roman" w:cs="Times New Roman" w:eastAsiaTheme="minorEastAsia"/>
          <w:b/>
        </w:rPr>
        <w:t>2. Usage Environtment</w:t>
      </w:r>
    </w:p>
    <w:p>
      <w:pPr>
        <w:pStyle w:val="31"/>
        <w:numPr>
          <w:ilvl w:val="0"/>
          <w:numId w:val="3"/>
        </w:numPr>
        <w:ind w:firstLineChars="0"/>
        <w:rPr>
          <w:rFonts w:ascii="Times New Roman" w:hAnsi="Times New Roman" w:cs="Times New Roman" w:eastAsiaTheme="minorEastAsia"/>
        </w:rPr>
      </w:pPr>
      <w:r>
        <w:rPr>
          <w:rFonts w:ascii="Times New Roman" w:hAnsi="Times New Roman" w:cs="Times New Roman" w:eastAsiaTheme="minorEastAsia"/>
        </w:rPr>
        <w:t>Always fly in an open space, away from the crowd.</w:t>
      </w:r>
    </w:p>
    <w:p>
      <w:pPr>
        <w:pStyle w:val="31"/>
        <w:numPr>
          <w:ilvl w:val="0"/>
          <w:numId w:val="3"/>
        </w:numPr>
        <w:ind w:firstLineChars="0"/>
        <w:rPr>
          <w:rFonts w:ascii="Times New Roman" w:hAnsi="Times New Roman" w:cs="Times New Roman" w:eastAsiaTheme="minorEastAsia"/>
        </w:rPr>
      </w:pPr>
      <w:r>
        <w:rPr>
          <w:rFonts w:ascii="Times New Roman" w:hAnsi="Times New Roman" w:cs="Times New Roman" w:eastAsiaTheme="minorEastAsia"/>
        </w:rPr>
        <w:t>It is recommended to fly below 2000 meters.</w:t>
      </w:r>
    </w:p>
    <w:p>
      <w:pPr>
        <w:pStyle w:val="31"/>
        <w:numPr>
          <w:ilvl w:val="0"/>
          <w:numId w:val="3"/>
        </w:numPr>
        <w:ind w:firstLineChars="0"/>
        <w:rPr>
          <w:rFonts w:ascii="Times New Roman" w:hAnsi="Times New Roman" w:cs="Times New Roman" w:eastAsiaTheme="minorEastAsia"/>
        </w:rPr>
      </w:pPr>
      <w:r>
        <w:rPr>
          <w:rFonts w:ascii="Times New Roman" w:hAnsi="Times New Roman" w:cs="Times New Roman" w:eastAsiaTheme="minorEastAsia"/>
        </w:rPr>
        <w:t>It should fly in the environment with the temperature between 0℃ and 40℃.</w:t>
      </w:r>
    </w:p>
    <w:p>
      <w:pPr>
        <w:pStyle w:val="31"/>
        <w:numPr>
          <w:ilvl w:val="0"/>
          <w:numId w:val="3"/>
        </w:numPr>
        <w:ind w:firstLineChars="0"/>
        <w:rPr>
          <w:rFonts w:ascii="Times New Roman" w:hAnsi="Times New Roman" w:cs="Times New Roman" w:eastAsiaTheme="minorEastAsia"/>
        </w:rPr>
      </w:pPr>
      <w:r>
        <w:rPr>
          <w:rFonts w:ascii="Times New Roman" w:hAnsi="Times New Roman" w:cs="Times New Roman" w:eastAsiaTheme="minorEastAsia"/>
        </w:rPr>
        <w:t>It is recommended to fly in an environment with the wind speed below level 4.</w:t>
      </w:r>
    </w:p>
    <w:p>
      <w:pPr>
        <w:pStyle w:val="31"/>
        <w:numPr>
          <w:ilvl w:val="0"/>
          <w:numId w:val="3"/>
        </w:numPr>
        <w:ind w:firstLineChars="0"/>
        <w:rPr>
          <w:rFonts w:ascii="Times New Roman" w:hAnsi="Times New Roman" w:cs="Times New Roman" w:eastAsiaTheme="minorEastAsia"/>
        </w:rPr>
      </w:pPr>
      <w:r>
        <w:rPr>
          <w:rFonts w:ascii="Times New Roman" w:hAnsi="Times New Roman" w:cs="Times New Roman" w:eastAsiaTheme="minorEastAsia"/>
        </w:rPr>
        <w:t>It is strictly forbidden to fly in rain, fog, snow or other extreme weather.</w:t>
      </w:r>
    </w:p>
    <w:p>
      <w:pPr>
        <w:pStyle w:val="31"/>
        <w:numPr>
          <w:ilvl w:val="0"/>
          <w:numId w:val="3"/>
        </w:numPr>
        <w:ind w:firstLineChars="0"/>
        <w:rPr>
          <w:rFonts w:ascii="Times New Roman" w:hAnsi="Times New Roman" w:cs="Times New Roman" w:eastAsiaTheme="minorEastAsia"/>
        </w:rPr>
      </w:pPr>
      <w:r>
        <w:rPr>
          <w:rFonts w:ascii="Times New Roman" w:hAnsi="Times New Roman" w:cs="Times New Roman" w:eastAsiaTheme="minorEastAsia"/>
        </w:rPr>
        <w:t>It is strictly forbidden to fly indoors.</w:t>
      </w:r>
    </w:p>
    <w:p>
      <w:pPr>
        <w:pStyle w:val="31"/>
        <w:numPr>
          <w:ilvl w:val="0"/>
          <w:numId w:val="3"/>
        </w:numPr>
        <w:ind w:firstLineChars="0"/>
        <w:rPr>
          <w:rFonts w:ascii="Times New Roman" w:hAnsi="Times New Roman" w:cs="Times New Roman" w:eastAsiaTheme="minorEastAsia"/>
        </w:rPr>
      </w:pPr>
      <w:r>
        <w:rPr>
          <w:rFonts w:ascii="Times New Roman" w:hAnsi="Times New Roman" w:cs="Times New Roman" w:eastAsiaTheme="minorEastAsia"/>
        </w:rPr>
        <w:t>It must fly in a legal area. Before flying in the legal area, please consult your local flight management department to comply with local laws and regulations.</w:t>
      </w:r>
    </w:p>
    <w:p>
      <w:pPr>
        <w:pStyle w:val="31"/>
        <w:ind w:firstLine="0" w:firstLineChars="0"/>
        <w:rPr>
          <w:rFonts w:ascii="Times New Roman" w:hAnsi="Times New Roman" w:cs="Times New Roman" w:eastAsiaTheme="minorEastAsia"/>
          <w:b/>
        </w:rPr>
      </w:pPr>
      <w:r>
        <w:rPr>
          <w:rFonts w:ascii="Times New Roman" w:hAnsi="Times New Roman" w:cs="Times New Roman" w:eastAsiaTheme="minorEastAsia"/>
          <w:b/>
        </w:rPr>
        <w:t>3. Pre-flight Inspection</w:t>
      </w:r>
    </w:p>
    <w:p>
      <w:pPr>
        <w:pStyle w:val="31"/>
        <w:numPr>
          <w:ilvl w:val="0"/>
          <w:numId w:val="3"/>
        </w:numPr>
        <w:ind w:firstLineChars="0"/>
        <w:rPr>
          <w:rFonts w:ascii="Times New Roman" w:hAnsi="Times New Roman" w:cs="Times New Roman" w:eastAsiaTheme="minorEastAsia"/>
        </w:rPr>
      </w:pPr>
      <w:r>
        <w:rPr>
          <w:rFonts w:ascii="Times New Roman" w:hAnsi="Times New Roman" w:cs="Times New Roman" w:eastAsiaTheme="minorEastAsia"/>
        </w:rPr>
        <w:t>Make sure that every device is fully charged.</w:t>
      </w:r>
    </w:p>
    <w:p>
      <w:pPr>
        <w:pStyle w:val="31"/>
        <w:numPr>
          <w:ilvl w:val="0"/>
          <w:numId w:val="3"/>
        </w:numPr>
        <w:ind w:firstLineChars="0"/>
        <w:rPr>
          <w:rFonts w:ascii="Times New Roman" w:hAnsi="Times New Roman" w:cs="Times New Roman" w:eastAsiaTheme="minorEastAsia"/>
        </w:rPr>
      </w:pPr>
      <w:r>
        <w:rPr>
          <w:rFonts w:ascii="Times New Roman" w:hAnsi="Times New Roman" w:cs="Times New Roman" w:eastAsiaTheme="minorEastAsia"/>
        </w:rPr>
        <w:t>Make sure that all parts are in good condition. If there are some parts that are worn or damaged, please replace them before flight. Make sure that the landing gear and the tank are tightly mounted and all the screws are firmly tightened.</w:t>
      </w:r>
    </w:p>
    <w:p>
      <w:pPr>
        <w:pStyle w:val="31"/>
        <w:numPr>
          <w:ilvl w:val="0"/>
          <w:numId w:val="3"/>
        </w:numPr>
        <w:ind w:firstLineChars="0"/>
        <w:rPr>
          <w:rFonts w:ascii="Times New Roman" w:hAnsi="Times New Roman" w:cs="Times New Roman" w:eastAsiaTheme="minorEastAsia"/>
        </w:rPr>
      </w:pPr>
      <w:r>
        <w:rPr>
          <w:rFonts w:ascii="Times New Roman" w:hAnsi="Times New Roman" w:cs="Times New Roman" w:eastAsiaTheme="minorEastAsia"/>
        </w:rPr>
        <w:t>Make sure that the propellers are not broken and firmly mounted, the propellers paddle and arm are fully extended, and the screws are tightened. Make sure the motors are clean and free of damage.</w:t>
      </w:r>
    </w:p>
    <w:p>
      <w:pPr>
        <w:pStyle w:val="31"/>
        <w:numPr>
          <w:ilvl w:val="0"/>
          <w:numId w:val="3"/>
        </w:numPr>
        <w:ind w:firstLineChars="0"/>
        <w:rPr>
          <w:rFonts w:ascii="Times New Roman" w:hAnsi="Times New Roman" w:cs="Times New Roman" w:eastAsiaTheme="minorEastAsia"/>
        </w:rPr>
      </w:pPr>
      <w:r>
        <w:rPr>
          <w:rFonts w:ascii="Times New Roman" w:hAnsi="Times New Roman" w:cs="Times New Roman" w:eastAsiaTheme="minorEastAsia"/>
        </w:rPr>
        <w:t>Make sure the spraying system is free of blockage and works properly.</w:t>
      </w:r>
    </w:p>
    <w:p>
      <w:pPr>
        <w:pStyle w:val="31"/>
        <w:numPr>
          <w:ilvl w:val="0"/>
          <w:numId w:val="3"/>
        </w:numPr>
        <w:ind w:firstLineChars="0"/>
        <w:rPr>
          <w:rFonts w:ascii="Times New Roman" w:hAnsi="Times New Roman" w:cs="Times New Roman" w:eastAsiaTheme="minorEastAsia"/>
        </w:rPr>
      </w:pPr>
      <w:r>
        <w:rPr>
          <w:rFonts w:ascii="Times New Roman" w:hAnsi="Times New Roman" w:cs="Times New Roman" w:eastAsiaTheme="minorEastAsia"/>
        </w:rPr>
        <w:t>Please calibrate the compass before flight.</w:t>
      </w:r>
    </w:p>
    <w:p>
      <w:pPr>
        <w:pStyle w:val="31"/>
        <w:ind w:firstLine="0" w:firstLineChars="0"/>
        <w:rPr>
          <w:rFonts w:ascii="Times New Roman" w:hAnsi="Times New Roman" w:cs="Times New Roman" w:eastAsiaTheme="minorEastAsia"/>
          <w:b/>
        </w:rPr>
      </w:pPr>
      <w:r>
        <w:rPr>
          <w:rFonts w:ascii="Times New Roman" w:hAnsi="Times New Roman" w:cs="Times New Roman" w:eastAsiaTheme="minorEastAsia"/>
          <w:b/>
        </w:rPr>
        <w:t>4. Operation</w:t>
      </w:r>
    </w:p>
    <w:p>
      <w:pPr>
        <w:pStyle w:val="31"/>
        <w:numPr>
          <w:ilvl w:val="0"/>
          <w:numId w:val="3"/>
        </w:numPr>
        <w:ind w:firstLineChars="0"/>
        <w:rPr>
          <w:rFonts w:ascii="Times New Roman" w:hAnsi="Times New Roman" w:cs="Times New Roman" w:eastAsiaTheme="minorEastAsia"/>
        </w:rPr>
      </w:pPr>
      <w:r>
        <w:rPr>
          <w:rFonts w:ascii="Times New Roman" w:hAnsi="Times New Roman" w:cs="Times New Roman" w:eastAsiaTheme="minorEastAsia"/>
        </w:rPr>
        <w:t>Keep away from the rotating propellers and motors.</w:t>
      </w:r>
    </w:p>
    <w:p>
      <w:pPr>
        <w:pStyle w:val="31"/>
        <w:numPr>
          <w:ilvl w:val="0"/>
          <w:numId w:val="3"/>
        </w:numPr>
        <w:ind w:firstLineChars="0"/>
        <w:rPr>
          <w:rFonts w:ascii="Times New Roman" w:hAnsi="Times New Roman" w:cs="Times New Roman" w:eastAsiaTheme="minorEastAsia"/>
        </w:rPr>
      </w:pPr>
      <w:r>
        <w:rPr>
          <w:rFonts w:ascii="Times New Roman" w:hAnsi="Times New Roman" w:cs="Times New Roman" w:eastAsiaTheme="minorEastAsia"/>
        </w:rPr>
        <w:t>When folding, be sure to pay attention to the crushing danger.</w:t>
      </w:r>
    </w:p>
    <w:p>
      <w:pPr>
        <w:pStyle w:val="31"/>
        <w:numPr>
          <w:ilvl w:val="0"/>
          <w:numId w:val="3"/>
        </w:numPr>
        <w:ind w:firstLineChars="0"/>
        <w:rPr>
          <w:rFonts w:ascii="Times New Roman" w:hAnsi="Times New Roman" w:cs="Times New Roman" w:eastAsiaTheme="minorEastAsia"/>
        </w:rPr>
      </w:pPr>
      <w:r>
        <w:rPr>
          <w:rFonts w:ascii="Times New Roman" w:hAnsi="Times New Roman" w:cs="Times New Roman" w:eastAsiaTheme="minorEastAsia"/>
        </w:rPr>
        <w:t>Be sure to fly under the take-off weight of 27.00KG to avoid danger.</w:t>
      </w:r>
    </w:p>
    <w:p>
      <w:pPr>
        <w:pStyle w:val="31"/>
        <w:numPr>
          <w:ilvl w:val="0"/>
          <w:numId w:val="3"/>
        </w:numPr>
        <w:ind w:firstLineChars="0"/>
        <w:rPr>
          <w:rFonts w:ascii="Times New Roman" w:hAnsi="Times New Roman" w:cs="Times New Roman" w:eastAsiaTheme="minorEastAsia"/>
        </w:rPr>
      </w:pPr>
      <w:r>
        <w:rPr>
          <w:rFonts w:ascii="Times New Roman" w:hAnsi="Times New Roman" w:cs="Times New Roman" w:eastAsiaTheme="minorEastAsia"/>
        </w:rPr>
        <w:t>Operators must be professionally trained and pass the assessment, and the untrained personnel must not fly the aircraft.</w:t>
      </w:r>
    </w:p>
    <w:p>
      <w:pPr>
        <w:pStyle w:val="31"/>
        <w:numPr>
          <w:ilvl w:val="0"/>
          <w:numId w:val="3"/>
        </w:numPr>
        <w:ind w:firstLineChars="0"/>
        <w:rPr>
          <w:rFonts w:ascii="Times New Roman" w:hAnsi="Times New Roman" w:cs="Times New Roman" w:eastAsiaTheme="minorEastAsia"/>
        </w:rPr>
      </w:pPr>
      <w:r>
        <w:rPr>
          <w:rFonts w:ascii="Times New Roman" w:hAnsi="Times New Roman" w:cs="Times New Roman" w:eastAsiaTheme="minorEastAsia"/>
        </w:rPr>
        <w:t>Make sure that the propellers are removed before calibrating and upgrading the firmware.</w:t>
      </w:r>
    </w:p>
    <w:p>
      <w:pPr>
        <w:pStyle w:val="31"/>
        <w:numPr>
          <w:ilvl w:val="0"/>
          <w:numId w:val="3"/>
        </w:numPr>
        <w:ind w:firstLineChars="0"/>
        <w:rPr>
          <w:rFonts w:ascii="Times New Roman" w:hAnsi="Times New Roman" w:cs="Times New Roman" w:eastAsiaTheme="minorEastAsia"/>
        </w:rPr>
      </w:pPr>
      <w:r>
        <w:rPr>
          <w:rFonts w:ascii="Times New Roman" w:hAnsi="Times New Roman" w:cs="Times New Roman" w:eastAsiaTheme="minorEastAsia"/>
        </w:rPr>
        <w:t>When the aircraft and the remote controller are in frequency-connecting process, make sure that the propellers are removed and that human and animals are far away from the motor.</w:t>
      </w:r>
    </w:p>
    <w:p>
      <w:pPr>
        <w:pStyle w:val="31"/>
        <w:numPr>
          <w:ilvl w:val="0"/>
          <w:numId w:val="3"/>
        </w:numPr>
        <w:ind w:firstLineChars="0"/>
        <w:rPr>
          <w:rFonts w:ascii="Times New Roman" w:hAnsi="Times New Roman" w:cs="Times New Roman" w:eastAsiaTheme="minorEastAsia"/>
        </w:rPr>
      </w:pPr>
      <w:r>
        <w:rPr>
          <w:rFonts w:ascii="Times New Roman" w:hAnsi="Times New Roman" w:cs="Times New Roman" w:eastAsiaTheme="minorEastAsia"/>
        </w:rPr>
        <w:t>Do not operate this product in poor condition such as after drinking, fatigue, illness, etc.</w:t>
      </w:r>
    </w:p>
    <w:p>
      <w:pPr>
        <w:pStyle w:val="31"/>
        <w:numPr>
          <w:ilvl w:val="0"/>
          <w:numId w:val="3"/>
        </w:numPr>
        <w:ind w:firstLineChars="0"/>
        <w:rPr>
          <w:rFonts w:ascii="Times New Roman" w:hAnsi="Times New Roman" w:cs="Times New Roman" w:eastAsiaTheme="minorEastAsia"/>
        </w:rPr>
      </w:pPr>
      <w:r>
        <w:rPr>
          <w:rFonts w:ascii="Times New Roman" w:hAnsi="Times New Roman" w:cs="Times New Roman" w:eastAsiaTheme="minorEastAsia"/>
        </w:rPr>
        <w:t>If the operating environment does not meet the working condition of the radar module, the aircraft will not avoid obstacles when it returns automatically. If the remote-control signal is normal, the flight speed and altitude can be controlled by the remote controller.</w:t>
      </w:r>
    </w:p>
    <w:p>
      <w:pPr>
        <w:pStyle w:val="31"/>
        <w:numPr>
          <w:ilvl w:val="0"/>
          <w:numId w:val="3"/>
        </w:numPr>
        <w:ind w:firstLineChars="0"/>
        <w:rPr>
          <w:rFonts w:ascii="Times New Roman" w:hAnsi="Times New Roman" w:cs="Times New Roman" w:eastAsiaTheme="minorEastAsia"/>
        </w:rPr>
      </w:pPr>
      <w:r>
        <w:rPr>
          <w:rFonts w:ascii="Times New Roman" w:hAnsi="Times New Roman" w:cs="Times New Roman" w:eastAsiaTheme="minorEastAsia"/>
        </w:rPr>
        <w:t>When working, be sure to turn on the remote controller first, and then turn on the power supply. After landing, turn off the power supply first and then turn off the remote controller.</w:t>
      </w:r>
    </w:p>
    <w:p>
      <w:pPr>
        <w:pStyle w:val="31"/>
        <w:numPr>
          <w:ilvl w:val="0"/>
          <w:numId w:val="3"/>
        </w:numPr>
        <w:ind w:firstLineChars="0"/>
        <w:rPr>
          <w:rFonts w:ascii="Times New Roman" w:hAnsi="Times New Roman" w:cs="Times New Roman" w:eastAsiaTheme="minorEastAsia"/>
        </w:rPr>
      </w:pPr>
      <w:r>
        <w:rPr>
          <w:rFonts w:ascii="Times New Roman" w:hAnsi="Times New Roman" w:cs="Times New Roman" w:eastAsiaTheme="minorEastAsia"/>
        </w:rPr>
        <w:t>Please maintain the control of the aircraft throughout the process, and do not rely entirely on the information provided by the hand-held ground station.</w:t>
      </w:r>
    </w:p>
    <w:p>
      <w:pPr>
        <w:pStyle w:val="31"/>
        <w:numPr>
          <w:ilvl w:val="0"/>
          <w:numId w:val="3"/>
        </w:numPr>
        <w:ind w:firstLineChars="0"/>
        <w:rPr>
          <w:rFonts w:ascii="Times New Roman" w:hAnsi="Times New Roman" w:cs="Times New Roman" w:eastAsiaTheme="minorEastAsia"/>
        </w:rPr>
      </w:pPr>
      <w:r>
        <w:rPr>
          <w:rFonts w:ascii="Times New Roman" w:hAnsi="Times New Roman" w:cs="Times New Roman" w:eastAsiaTheme="minorEastAsia"/>
        </w:rPr>
        <w:t>Obstacle avoidance and terrain following functions will not be available in the specific flight mode or flight environment. Please observe the attitude of the aircraft at all times and judge the flight condition reasonably to avoid obstacles in time.</w:t>
      </w:r>
    </w:p>
    <w:p>
      <w:pPr>
        <w:pStyle w:val="31"/>
        <w:ind w:firstLine="0" w:firstLineChars="0"/>
        <w:rPr>
          <w:rFonts w:ascii="Times New Roman" w:hAnsi="Times New Roman" w:cs="Times New Roman" w:eastAsiaTheme="minorEastAsia"/>
          <w:b/>
        </w:rPr>
      </w:pPr>
      <w:r>
        <w:rPr>
          <w:rFonts w:ascii="Times New Roman" w:hAnsi="Times New Roman" w:cs="Times New Roman" w:eastAsiaTheme="minorEastAsia"/>
          <w:b/>
        </w:rPr>
        <w:t>5. Flight Restrictions and Local Laws</w:t>
      </w:r>
    </w:p>
    <w:p>
      <w:pPr>
        <w:pStyle w:val="31"/>
        <w:numPr>
          <w:ilvl w:val="0"/>
          <w:numId w:val="3"/>
        </w:numPr>
        <w:ind w:firstLineChars="0"/>
        <w:rPr>
          <w:rFonts w:ascii="Times New Roman" w:hAnsi="Times New Roman" w:cs="Times New Roman" w:eastAsiaTheme="minorEastAsia"/>
        </w:rPr>
      </w:pPr>
      <w:r>
        <w:rPr>
          <w:rFonts w:ascii="Times New Roman" w:hAnsi="Times New Roman" w:cs="Times New Roman" w:eastAsiaTheme="minorEastAsia"/>
        </w:rPr>
        <w:t>Browse the official website of the Aviation Authority of your location for the latest list of restricted flight areas.</w:t>
      </w:r>
    </w:p>
    <w:p>
      <w:pPr>
        <w:pStyle w:val="31"/>
        <w:numPr>
          <w:ilvl w:val="0"/>
          <w:numId w:val="3"/>
        </w:numPr>
        <w:ind w:firstLineChars="0"/>
        <w:rPr>
          <w:rFonts w:ascii="Times New Roman" w:hAnsi="Times New Roman" w:cs="Times New Roman" w:eastAsiaTheme="minorEastAsia"/>
        </w:rPr>
      </w:pPr>
      <w:r>
        <w:rPr>
          <w:rFonts w:ascii="Times New Roman" w:hAnsi="Times New Roman" w:cs="Times New Roman" w:eastAsiaTheme="minorEastAsia"/>
        </w:rPr>
        <w:t>The maximum control flight altitude is below 20 meters, please consult the local flight management department before taking off to comply with local laws and regulations.</w:t>
      </w:r>
    </w:p>
    <w:p>
      <w:pPr>
        <w:rPr>
          <w:rFonts w:ascii="Times New Roman" w:hAnsi="Times New Roman" w:cs="Times New Roman" w:eastAsiaTheme="minorEastAsia"/>
        </w:rPr>
      </w:pPr>
      <w:r>
        <w:rPr>
          <w:rFonts w:ascii="Times New Roman" w:hAnsi="Times New Roman" w:cs="Times New Roman" w:eastAsiaTheme="minorEastAsia"/>
          <w:b/>
        </w:rPr>
        <w:t xml:space="preserve">Special precautions: </w:t>
      </w:r>
      <w:r>
        <w:rPr>
          <w:rFonts w:ascii="Times New Roman" w:hAnsi="Times New Roman" w:cs="Times New Roman" w:eastAsiaTheme="minorEastAsia"/>
        </w:rPr>
        <w:t>Safety operating instruction notes includes but limited to above items.</w:t>
      </w:r>
    </w:p>
    <w:p>
      <w:pPr>
        <w:rPr>
          <w:rFonts w:ascii="Times New Roman" w:hAnsi="Times New Roman" w:cs="Times New Roman" w:eastAsiaTheme="minorEastAsia"/>
          <w:b/>
          <w:sz w:val="24"/>
          <w:szCs w:val="24"/>
        </w:rPr>
      </w:pPr>
      <w:r>
        <w:rPr>
          <w:rFonts w:ascii="Times New Roman" w:hAnsi="Times New Roman" w:cs="Times New Roman" w:eastAsiaTheme="minorEastAsia"/>
          <w:b/>
          <w:sz w:val="24"/>
          <w:szCs w:val="24"/>
        </w:rPr>
        <w:t>Intellectual property rights</w:t>
      </w:r>
    </w:p>
    <w:p>
      <w:pPr>
        <w:rPr>
          <w:rFonts w:ascii="Times New Roman" w:hAnsi="Times New Roman" w:cs="Times New Roman" w:eastAsiaTheme="minorEastAsia"/>
        </w:rPr>
      </w:pPr>
      <w:r>
        <w:rPr>
          <w:rFonts w:ascii="Times New Roman" w:hAnsi="Times New Roman" w:cs="Times New Roman" w:eastAsiaTheme="minorEastAsia"/>
        </w:rPr>
        <w:t>The intellectual property rights of this product and its manual belong to TopXGun (Nanjing) Robotics Co., Ltd. Without written permission, any organization or individual may not copy, reproduce and distribute them in any form. If quotation is required, the source should be indicated and the manual should not be modified, deleted or quoted contrary to its original intention.</w:t>
      </w:r>
    </w:p>
    <w:p>
      <w:pPr>
        <w:rPr>
          <w:rFonts w:ascii="Times New Roman" w:hAnsi="Times New Roman" w:cs="Times New Roman" w:eastAsiaTheme="minorEastAsia"/>
          <w:b/>
          <w:sz w:val="24"/>
          <w:szCs w:val="24"/>
        </w:rPr>
      </w:pPr>
      <w:r>
        <w:rPr>
          <w:rFonts w:ascii="Times New Roman" w:hAnsi="Times New Roman" w:cs="Times New Roman" w:eastAsiaTheme="minorEastAsia"/>
          <w:b/>
          <w:sz w:val="24"/>
          <w:szCs w:val="24"/>
        </w:rPr>
        <w:t>About this manual</w:t>
      </w:r>
    </w:p>
    <w:p>
      <w:pPr>
        <w:rPr>
          <w:rFonts w:ascii="Times New Roman" w:hAnsi="Times New Roman" w:cs="Times New Roman" w:eastAsiaTheme="minorEastAsia"/>
        </w:rPr>
      </w:pPr>
      <w:r>
        <w:rPr>
          <w:rFonts w:ascii="Times New Roman" w:hAnsi="Times New Roman" w:cs="Times New Roman" w:eastAsiaTheme="minorEastAsia"/>
        </w:rPr>
        <w:t>This manual is used as user guidance. Photos, graphics, charts and illustrations provided in the manual are only for explanatory and illustrative purposes, and may differ from the physical product. Please refer to the physical product.</w:t>
      </w:r>
    </w:p>
    <w:p>
      <w:pPr>
        <w:rPr>
          <w:rFonts w:ascii="Times New Roman" w:hAnsi="Times New Roman" w:cs="Times New Roman" w:eastAsiaTheme="minorEastAsia"/>
        </w:rPr>
      </w:pPr>
      <w:r>
        <w:rPr>
          <w:rFonts w:ascii="Times New Roman" w:hAnsi="Times New Roman" w:cs="Times New Roman" w:eastAsiaTheme="minorEastAsia"/>
        </w:rPr>
        <w:t>Due to product upgrade or other reasons, the content of this document will be updated from time to time. Unless otherwise agreed, it is without further notice. Before using this product, please read this manual carefully.</w:t>
      </w:r>
    </w:p>
    <w:p>
      <w:pPr>
        <w:rPr>
          <w:rFonts w:ascii="Times New Roman" w:hAnsi="Times New Roman" w:cs="Times New Roman" w:eastAsiaTheme="minorEastAsia"/>
        </w:rPr>
      </w:pPr>
      <w:r>
        <w:rPr>
          <w:rFonts w:ascii="Times New Roman" w:hAnsi="Times New Roman" w:cs="Times New Roman" w:eastAsiaTheme="minorEastAsia"/>
        </w:rPr>
        <w:t>Execution standard of this product: Q/TG 001-2018</w:t>
      </w:r>
    </w:p>
    <w:p>
      <w:pPr>
        <w:rPr>
          <w:rFonts w:ascii="Times New Roman" w:hAnsi="Times New Roman" w:cs="Times New Roman" w:eastAsiaTheme="minorEastAsia"/>
        </w:rPr>
      </w:pPr>
      <w:r>
        <w:rPr>
          <w:rFonts w:ascii="Times New Roman" w:hAnsi="Times New Roman" w:cs="Times New Roman" w:eastAsiaTheme="minorEastAsia"/>
        </w:rPr>
        <w:t xml:space="preserve">Copyright. All rights reserved by </w:t>
      </w:r>
      <w:r>
        <w:rPr>
          <w:rFonts w:ascii="Times New Roman" w:hAnsi="Times New Roman" w:cs="Times New Roman" w:eastAsiaTheme="minorEastAsia"/>
          <w:b/>
        </w:rPr>
        <w:t>TopXGun (Nanjing) Robotics Co., Ltd.</w:t>
      </w:r>
    </w:p>
    <w:p>
      <w:pPr>
        <w:widowControl/>
        <w:jc w:val="left"/>
      </w:pPr>
    </w:p>
    <w:p>
      <w:pPr>
        <w:widowControl/>
        <w:jc w:val="left"/>
      </w:pPr>
    </w:p>
    <w:p>
      <w:pPr>
        <w:widowControl/>
        <w:jc w:val="left"/>
      </w:pPr>
    </w:p>
    <w:p>
      <w:pPr>
        <w:widowControl/>
        <w:jc w:val="left"/>
      </w:pPr>
    </w:p>
    <w:p>
      <w:pPr>
        <w:widowControl/>
        <w:jc w:val="left"/>
      </w:pPr>
    </w:p>
    <w:p>
      <w:pPr>
        <w:widowControl/>
        <w:jc w:val="left"/>
      </w:pPr>
    </w:p>
    <w:p>
      <w:pPr>
        <w:contextualSpacing/>
      </w:pPr>
    </w:p>
    <w:sdt>
      <w:sdtPr>
        <w:rPr>
          <w:rFonts w:hint="eastAsia" w:eastAsia="微软雅黑" w:asciiTheme="minorHAnsi" w:hAnsiTheme="minorHAnsi" w:cstheme="minorBidi"/>
          <w:b w:val="0"/>
          <w:bCs w:val="0"/>
          <w:color w:val="auto"/>
          <w:kern w:val="2"/>
          <w:sz w:val="21"/>
          <w:szCs w:val="22"/>
          <w:lang w:val="zh-CN"/>
        </w:rPr>
        <w:id w:val="-1624998475"/>
        <w:docPartObj>
          <w:docPartGallery w:val="Table of Contents"/>
          <w:docPartUnique/>
        </w:docPartObj>
      </w:sdtPr>
      <w:sdtEndPr>
        <w:rPr>
          <w:rFonts w:hint="eastAsia" w:eastAsia="微软雅黑" w:asciiTheme="minorHAnsi" w:hAnsiTheme="minorHAnsi" w:cstheme="minorBidi"/>
          <w:b w:val="0"/>
          <w:bCs w:val="0"/>
          <w:color w:val="auto"/>
          <w:kern w:val="2"/>
          <w:sz w:val="21"/>
          <w:szCs w:val="22"/>
          <w:lang w:val="zh-CN"/>
        </w:rPr>
      </w:sdtEndPr>
      <w:sdtContent>
        <w:p>
          <w:pPr>
            <w:pStyle w:val="37"/>
            <w:numPr>
              <w:ilvl w:val="0"/>
              <w:numId w:val="0"/>
            </w:numPr>
            <w:contextualSpacing/>
            <w:jc w:val="center"/>
            <w:rPr>
              <w:rFonts w:hint="default" w:ascii="微软雅黑" w:hAnsi="微软雅黑" w:eastAsia="微软雅黑"/>
              <w:color w:val="auto"/>
              <w:lang w:val="en-US" w:eastAsia="zh-CN"/>
            </w:rPr>
          </w:pPr>
          <w:r>
            <w:rPr>
              <w:rFonts w:hint="eastAsia" w:ascii="微软雅黑" w:hAnsi="微软雅黑" w:eastAsia="微软雅黑"/>
              <w:color w:val="auto"/>
              <w:lang w:val="en-US" w:eastAsia="zh-CN"/>
            </w:rPr>
            <w:t>Contents</w:t>
          </w:r>
        </w:p>
        <w:p>
          <w:pPr>
            <w:pStyle w:val="16"/>
            <w:tabs>
              <w:tab w:val="left" w:pos="420"/>
              <w:tab w:val="right" w:leader="dot" w:pos="8296"/>
            </w:tabs>
            <w:rPr>
              <w:rFonts w:eastAsiaTheme="minorEastAsia"/>
            </w:rPr>
          </w:pPr>
          <w:r>
            <w:rPr>
              <w:rFonts w:hint="eastAsia" w:ascii="微软雅黑" w:hAnsi="微软雅黑" w:cs="苹方 常规"/>
              <w:szCs w:val="24"/>
            </w:rPr>
            <w:fldChar w:fldCharType="begin"/>
          </w:r>
          <w:r>
            <w:rPr>
              <w:rFonts w:hint="eastAsia" w:ascii="微软雅黑" w:hAnsi="微软雅黑" w:cs="苹方 常规"/>
              <w:szCs w:val="24"/>
            </w:rPr>
            <w:instrText xml:space="preserve"> TOC \o "1-2" \h \z \u </w:instrText>
          </w:r>
          <w:r>
            <w:rPr>
              <w:rFonts w:hint="eastAsia" w:ascii="微软雅黑" w:hAnsi="微软雅黑" w:cs="苹方 常规"/>
              <w:szCs w:val="24"/>
            </w:rPr>
            <w:fldChar w:fldCharType="separate"/>
          </w:r>
          <w:r>
            <w:fldChar w:fldCharType="begin"/>
          </w:r>
          <w:r>
            <w:instrText xml:space="preserve"> HYPERLINK \l "_Toc35551449" </w:instrText>
          </w:r>
          <w:r>
            <w:fldChar w:fldCharType="separate"/>
          </w:r>
          <w:r>
            <w:rPr>
              <w:rStyle w:val="26"/>
              <w:rFonts w:ascii="微软雅黑" w:hAnsi="微软雅黑"/>
            </w:rPr>
            <w:t>1.</w:t>
          </w:r>
          <w:r>
            <w:rPr>
              <w:rFonts w:eastAsiaTheme="minorEastAsia"/>
            </w:rPr>
            <w:tab/>
          </w:r>
          <w:r>
            <w:rPr>
              <w:rStyle w:val="26"/>
              <w:rFonts w:ascii="Times New Roman" w:hAnsi="Times New Roman" w:cs="Times New Roman"/>
            </w:rPr>
            <w:t xml:space="preserve"> Product overview</w:t>
          </w:r>
          <w:r>
            <w:tab/>
          </w:r>
          <w:r>
            <w:fldChar w:fldCharType="begin"/>
          </w:r>
          <w:r>
            <w:instrText xml:space="preserve"> PAGEREF _Toc35551449 \h </w:instrText>
          </w:r>
          <w:r>
            <w:fldChar w:fldCharType="separate"/>
          </w:r>
          <w:r>
            <w:t>6</w:t>
          </w:r>
          <w:r>
            <w:fldChar w:fldCharType="end"/>
          </w:r>
          <w:r>
            <w:fldChar w:fldCharType="end"/>
          </w:r>
        </w:p>
        <w:p>
          <w:pPr>
            <w:pStyle w:val="17"/>
            <w:tabs>
              <w:tab w:val="left" w:pos="1050"/>
              <w:tab w:val="right" w:leader="dot" w:pos="8296"/>
            </w:tabs>
            <w:rPr>
              <w:rFonts w:eastAsiaTheme="minorEastAsia"/>
            </w:rPr>
          </w:pPr>
          <w:r>
            <w:fldChar w:fldCharType="begin"/>
          </w:r>
          <w:r>
            <w:instrText xml:space="preserve"> HYPERLINK \l "_Toc35551450" </w:instrText>
          </w:r>
          <w:r>
            <w:fldChar w:fldCharType="separate"/>
          </w:r>
          <w:r>
            <w:rPr>
              <w:rStyle w:val="26"/>
              <w:rFonts w:ascii="微软雅黑" w:hAnsi="微软雅黑"/>
            </w:rPr>
            <w:t>1.1.</w:t>
          </w:r>
          <w:r>
            <w:rPr>
              <w:rFonts w:eastAsiaTheme="minorEastAsia"/>
            </w:rPr>
            <w:tab/>
          </w:r>
          <w:r>
            <w:rPr>
              <w:rStyle w:val="26"/>
              <w:rFonts w:ascii="Times New Roman" w:hAnsi="Times New Roman" w:cs="Times New Roman"/>
            </w:rPr>
            <w:t>Introduction to the remote controller</w:t>
          </w:r>
          <w:r>
            <w:tab/>
          </w:r>
          <w:r>
            <w:fldChar w:fldCharType="begin"/>
          </w:r>
          <w:r>
            <w:instrText xml:space="preserve"> PAGEREF _Toc35551450 \h </w:instrText>
          </w:r>
          <w:r>
            <w:fldChar w:fldCharType="separate"/>
          </w:r>
          <w:r>
            <w:t>6</w:t>
          </w:r>
          <w:r>
            <w:fldChar w:fldCharType="end"/>
          </w:r>
          <w:r>
            <w:fldChar w:fldCharType="end"/>
          </w:r>
        </w:p>
        <w:p>
          <w:pPr>
            <w:pStyle w:val="17"/>
            <w:tabs>
              <w:tab w:val="left" w:pos="1050"/>
              <w:tab w:val="right" w:leader="dot" w:pos="8296"/>
            </w:tabs>
            <w:rPr>
              <w:rFonts w:eastAsiaTheme="minorEastAsia"/>
            </w:rPr>
          </w:pPr>
          <w:r>
            <w:fldChar w:fldCharType="begin"/>
          </w:r>
          <w:r>
            <w:instrText xml:space="preserve"> HYPERLINK \l "_Toc35551451" </w:instrText>
          </w:r>
          <w:r>
            <w:fldChar w:fldCharType="separate"/>
          </w:r>
          <w:r>
            <w:rPr>
              <w:rStyle w:val="26"/>
              <w:rFonts w:ascii="微软雅黑" w:hAnsi="微软雅黑"/>
            </w:rPr>
            <w:t>1.2.</w:t>
          </w:r>
          <w:r>
            <w:rPr>
              <w:rFonts w:eastAsiaTheme="minorEastAsia"/>
            </w:rPr>
            <w:tab/>
          </w:r>
          <w:r>
            <w:rPr>
              <w:rFonts w:hint="eastAsia" w:eastAsiaTheme="minorEastAsia"/>
            </w:rPr>
            <w:t>Introduction of the charger</w:t>
          </w:r>
          <w:r>
            <w:tab/>
          </w:r>
          <w:r>
            <w:fldChar w:fldCharType="begin"/>
          </w:r>
          <w:r>
            <w:instrText xml:space="preserve"> PAGEREF _Toc35551451 \h </w:instrText>
          </w:r>
          <w:r>
            <w:fldChar w:fldCharType="separate"/>
          </w:r>
          <w:r>
            <w:t>15</w:t>
          </w:r>
          <w:r>
            <w:fldChar w:fldCharType="end"/>
          </w:r>
          <w:r>
            <w:fldChar w:fldCharType="end"/>
          </w:r>
        </w:p>
        <w:p>
          <w:pPr>
            <w:pStyle w:val="17"/>
            <w:tabs>
              <w:tab w:val="left" w:pos="1050"/>
              <w:tab w:val="right" w:leader="dot" w:pos="8296"/>
            </w:tabs>
            <w:rPr>
              <w:rFonts w:eastAsiaTheme="minorEastAsia"/>
            </w:rPr>
          </w:pPr>
          <w:r>
            <w:fldChar w:fldCharType="begin"/>
          </w:r>
          <w:r>
            <w:instrText xml:space="preserve"> HYPERLINK \l "_Toc35551452" </w:instrText>
          </w:r>
          <w:r>
            <w:fldChar w:fldCharType="separate"/>
          </w:r>
          <w:r>
            <w:rPr>
              <w:rStyle w:val="26"/>
              <w:rFonts w:ascii="微软雅黑" w:hAnsi="微软雅黑"/>
            </w:rPr>
            <w:t>1.3.</w:t>
          </w:r>
          <w:r>
            <w:rPr>
              <w:rFonts w:eastAsiaTheme="minorEastAsia"/>
            </w:rPr>
            <w:tab/>
          </w:r>
          <w:r>
            <w:rPr>
              <w:rStyle w:val="26"/>
              <w:rFonts w:ascii="Times New Roman" w:hAnsi="Times New Roman" w:cs="Times New Roman"/>
            </w:rPr>
            <w:t>Brief introduction of the smart battery</w:t>
          </w:r>
          <w:r>
            <w:tab/>
          </w:r>
          <w:r>
            <w:fldChar w:fldCharType="begin"/>
          </w:r>
          <w:r>
            <w:instrText xml:space="preserve"> PAGEREF _Toc35551452 \h </w:instrText>
          </w:r>
          <w:r>
            <w:fldChar w:fldCharType="separate"/>
          </w:r>
          <w:r>
            <w:t>21</w:t>
          </w:r>
          <w:r>
            <w:fldChar w:fldCharType="end"/>
          </w:r>
          <w:r>
            <w:fldChar w:fldCharType="end"/>
          </w:r>
        </w:p>
        <w:p>
          <w:pPr>
            <w:pStyle w:val="17"/>
            <w:tabs>
              <w:tab w:val="left" w:pos="1050"/>
              <w:tab w:val="right" w:leader="dot" w:pos="8296"/>
            </w:tabs>
            <w:rPr>
              <w:rFonts w:eastAsiaTheme="minorEastAsia"/>
            </w:rPr>
          </w:pPr>
          <w:r>
            <w:fldChar w:fldCharType="begin"/>
          </w:r>
          <w:r>
            <w:instrText xml:space="preserve"> HYPERLINK \l "_Toc35551453" </w:instrText>
          </w:r>
          <w:r>
            <w:fldChar w:fldCharType="separate"/>
          </w:r>
          <w:r>
            <w:rPr>
              <w:rStyle w:val="26"/>
              <w:rFonts w:ascii="微软雅黑" w:hAnsi="微软雅黑"/>
            </w:rPr>
            <w:t>1.4.</w:t>
          </w:r>
          <w:r>
            <w:rPr>
              <w:rFonts w:eastAsiaTheme="minorEastAsia"/>
            </w:rPr>
            <w:tab/>
          </w:r>
          <w:r>
            <w:rPr>
              <w:rFonts w:hint="eastAsia" w:eastAsiaTheme="minorEastAsia"/>
            </w:rPr>
            <w:t>Introduction to the</w:t>
          </w:r>
          <w:r>
            <w:rPr>
              <w:rFonts w:hint="eastAsia" w:eastAsiaTheme="minorEastAsia"/>
              <w:lang w:val="en-US" w:eastAsia="zh-CN"/>
            </w:rPr>
            <w:t xml:space="preserve"> U</w:t>
          </w:r>
          <w:r>
            <w:rPr>
              <w:rFonts w:hint="eastAsia" w:eastAsiaTheme="minorEastAsia"/>
            </w:rPr>
            <w:t>AV</w:t>
          </w:r>
          <w:r>
            <w:tab/>
          </w:r>
          <w:r>
            <w:fldChar w:fldCharType="begin"/>
          </w:r>
          <w:r>
            <w:instrText xml:space="preserve"> PAGEREF _Toc35551453 \h </w:instrText>
          </w:r>
          <w:r>
            <w:fldChar w:fldCharType="separate"/>
          </w:r>
          <w:r>
            <w:t>23</w:t>
          </w:r>
          <w:r>
            <w:fldChar w:fldCharType="end"/>
          </w:r>
          <w:r>
            <w:fldChar w:fldCharType="end"/>
          </w:r>
        </w:p>
        <w:p>
          <w:pPr>
            <w:pStyle w:val="16"/>
            <w:tabs>
              <w:tab w:val="left" w:pos="420"/>
              <w:tab w:val="right" w:leader="dot" w:pos="8296"/>
            </w:tabs>
            <w:rPr>
              <w:rFonts w:eastAsiaTheme="minorEastAsia"/>
            </w:rPr>
          </w:pPr>
          <w:r>
            <w:fldChar w:fldCharType="begin"/>
          </w:r>
          <w:r>
            <w:instrText xml:space="preserve"> HYPERLINK \l "_Toc35551454" </w:instrText>
          </w:r>
          <w:r>
            <w:fldChar w:fldCharType="separate"/>
          </w:r>
          <w:r>
            <w:rPr>
              <w:rStyle w:val="26"/>
              <w:rFonts w:ascii="微软雅黑" w:hAnsi="微软雅黑"/>
            </w:rPr>
            <w:t>2.</w:t>
          </w:r>
          <w:r>
            <w:rPr>
              <w:rFonts w:eastAsiaTheme="minorEastAsia"/>
            </w:rPr>
            <w:tab/>
          </w:r>
          <w:r>
            <w:rPr>
              <w:rStyle w:val="26"/>
              <w:rFonts w:hint="eastAsia" w:eastAsiaTheme="minorEastAsia"/>
              <w:lang w:val="en-US" w:eastAsia="zh-CN"/>
            </w:rPr>
            <w:t>Flight</w:t>
          </w:r>
          <w:r>
            <w:tab/>
          </w:r>
          <w:r>
            <w:fldChar w:fldCharType="begin"/>
          </w:r>
          <w:r>
            <w:instrText xml:space="preserve"> PAGEREF _Toc35551454 \h </w:instrText>
          </w:r>
          <w:r>
            <w:fldChar w:fldCharType="separate"/>
          </w:r>
          <w:r>
            <w:t>29</w:t>
          </w:r>
          <w:r>
            <w:fldChar w:fldCharType="end"/>
          </w:r>
          <w:r>
            <w:fldChar w:fldCharType="end"/>
          </w:r>
        </w:p>
        <w:p>
          <w:pPr>
            <w:pStyle w:val="17"/>
            <w:tabs>
              <w:tab w:val="left" w:pos="1050"/>
              <w:tab w:val="right" w:leader="dot" w:pos="8296"/>
            </w:tabs>
            <w:rPr>
              <w:rFonts w:eastAsiaTheme="minorEastAsia"/>
            </w:rPr>
          </w:pPr>
          <w:r>
            <w:fldChar w:fldCharType="begin"/>
          </w:r>
          <w:r>
            <w:instrText xml:space="preserve"> HYPERLINK \l "_Toc35551455" </w:instrText>
          </w:r>
          <w:r>
            <w:fldChar w:fldCharType="separate"/>
          </w:r>
          <w:r>
            <w:rPr>
              <w:rStyle w:val="26"/>
              <w:rFonts w:ascii="微软雅黑" w:hAnsi="微软雅黑"/>
            </w:rPr>
            <w:t>2.1.</w:t>
          </w:r>
          <w:r>
            <w:rPr>
              <w:rFonts w:eastAsiaTheme="minorEastAsia"/>
            </w:rPr>
            <w:tab/>
          </w:r>
          <w:r>
            <w:rPr>
              <w:rStyle w:val="26"/>
              <w:rFonts w:hint="eastAsia" w:eastAsiaTheme="minorEastAsia"/>
              <w:lang w:val="en-US" w:eastAsia="zh-CN"/>
            </w:rPr>
            <w:t>Flight notes</w:t>
          </w:r>
          <w:r>
            <w:tab/>
          </w:r>
          <w:r>
            <w:fldChar w:fldCharType="begin"/>
          </w:r>
          <w:r>
            <w:instrText xml:space="preserve"> PAGEREF _Toc35551455 \h </w:instrText>
          </w:r>
          <w:r>
            <w:fldChar w:fldCharType="separate"/>
          </w:r>
          <w:r>
            <w:t>29</w:t>
          </w:r>
          <w:r>
            <w:fldChar w:fldCharType="end"/>
          </w:r>
          <w:r>
            <w:fldChar w:fldCharType="end"/>
          </w:r>
        </w:p>
        <w:p>
          <w:pPr>
            <w:pStyle w:val="17"/>
            <w:tabs>
              <w:tab w:val="left" w:pos="1050"/>
              <w:tab w:val="right" w:leader="dot" w:pos="8296"/>
            </w:tabs>
            <w:rPr>
              <w:rFonts w:eastAsiaTheme="minorEastAsia"/>
            </w:rPr>
          </w:pPr>
          <w:r>
            <w:fldChar w:fldCharType="begin"/>
          </w:r>
          <w:r>
            <w:instrText xml:space="preserve"> HYPERLINK \l "_Toc35551456" </w:instrText>
          </w:r>
          <w:r>
            <w:fldChar w:fldCharType="separate"/>
          </w:r>
          <w:r>
            <w:rPr>
              <w:rStyle w:val="26"/>
              <w:rFonts w:ascii="微软雅黑" w:hAnsi="微软雅黑"/>
            </w:rPr>
            <w:t>2.2.</w:t>
          </w:r>
          <w:r>
            <w:rPr>
              <w:rFonts w:eastAsiaTheme="minorEastAsia"/>
            </w:rPr>
            <w:tab/>
          </w:r>
          <w:r>
            <w:rPr>
              <w:rFonts w:hint="eastAsia" w:eastAsiaTheme="minorEastAsia"/>
            </w:rPr>
            <w:t>Indicator description</w:t>
          </w:r>
          <w:r>
            <w:tab/>
          </w:r>
          <w:r>
            <w:fldChar w:fldCharType="begin"/>
          </w:r>
          <w:r>
            <w:instrText xml:space="preserve"> PAGEREF _Toc35551456 \h </w:instrText>
          </w:r>
          <w:r>
            <w:fldChar w:fldCharType="separate"/>
          </w:r>
          <w:r>
            <w:t>32</w:t>
          </w:r>
          <w:r>
            <w:fldChar w:fldCharType="end"/>
          </w:r>
          <w:r>
            <w:fldChar w:fldCharType="end"/>
          </w:r>
        </w:p>
        <w:p>
          <w:pPr>
            <w:pStyle w:val="17"/>
            <w:tabs>
              <w:tab w:val="left" w:pos="1050"/>
              <w:tab w:val="right" w:leader="dot" w:pos="8296"/>
            </w:tabs>
            <w:rPr>
              <w:rFonts w:eastAsiaTheme="minorEastAsia"/>
            </w:rPr>
          </w:pPr>
          <w:r>
            <w:fldChar w:fldCharType="begin"/>
          </w:r>
          <w:r>
            <w:instrText xml:space="preserve"> HYPERLINK \l "_Toc35551457" </w:instrText>
          </w:r>
          <w:r>
            <w:fldChar w:fldCharType="separate"/>
          </w:r>
          <w:r>
            <w:rPr>
              <w:rStyle w:val="26"/>
              <w:rFonts w:ascii="微软雅黑" w:hAnsi="微软雅黑"/>
            </w:rPr>
            <w:t>2.3.</w:t>
          </w:r>
          <w:r>
            <w:rPr>
              <w:rFonts w:eastAsiaTheme="minorEastAsia"/>
            </w:rPr>
            <w:tab/>
          </w:r>
          <w:r>
            <w:rPr>
              <w:rStyle w:val="26"/>
              <w:rFonts w:ascii="Times New Roman" w:hAnsi="Times New Roman" w:cs="Times New Roman"/>
            </w:rPr>
            <w:t>Operation description</w:t>
          </w:r>
          <w:r>
            <w:tab/>
          </w:r>
          <w:r>
            <w:fldChar w:fldCharType="begin"/>
          </w:r>
          <w:r>
            <w:instrText xml:space="preserve"> PAGEREF _Toc35551457 \h </w:instrText>
          </w:r>
          <w:r>
            <w:fldChar w:fldCharType="separate"/>
          </w:r>
          <w:r>
            <w:t>33</w:t>
          </w:r>
          <w:r>
            <w:fldChar w:fldCharType="end"/>
          </w:r>
          <w:r>
            <w:fldChar w:fldCharType="end"/>
          </w:r>
        </w:p>
        <w:p>
          <w:pPr>
            <w:pStyle w:val="17"/>
            <w:tabs>
              <w:tab w:val="left" w:pos="1050"/>
              <w:tab w:val="right" w:leader="dot" w:pos="8296"/>
            </w:tabs>
            <w:rPr>
              <w:rFonts w:eastAsiaTheme="minorEastAsia"/>
            </w:rPr>
          </w:pPr>
          <w:r>
            <w:fldChar w:fldCharType="begin"/>
          </w:r>
          <w:r>
            <w:instrText xml:space="preserve"> HYPERLINK \l "_Toc35551458" </w:instrText>
          </w:r>
          <w:r>
            <w:fldChar w:fldCharType="separate"/>
          </w:r>
          <w:r>
            <w:rPr>
              <w:rStyle w:val="26"/>
              <w:rFonts w:ascii="微软雅黑" w:hAnsi="微软雅黑"/>
            </w:rPr>
            <w:t>2.4.</w:t>
          </w:r>
          <w:r>
            <w:rPr>
              <w:rFonts w:eastAsiaTheme="minorEastAsia"/>
            </w:rPr>
            <w:tab/>
          </w:r>
          <w:r>
            <w:rPr>
              <w:rStyle w:val="26"/>
              <w:rFonts w:ascii="Times New Roman" w:hAnsi="Times New Roman" w:cs="Times New Roman"/>
            </w:rPr>
            <w:t>Function description</w:t>
          </w:r>
          <w:r>
            <w:tab/>
          </w:r>
          <w:r>
            <w:fldChar w:fldCharType="begin"/>
          </w:r>
          <w:r>
            <w:instrText xml:space="preserve"> PAGEREF _Toc35551458 \h </w:instrText>
          </w:r>
          <w:r>
            <w:fldChar w:fldCharType="separate"/>
          </w:r>
          <w:r>
            <w:t>40</w:t>
          </w:r>
          <w:r>
            <w:fldChar w:fldCharType="end"/>
          </w:r>
          <w:r>
            <w:fldChar w:fldCharType="end"/>
          </w:r>
        </w:p>
        <w:p>
          <w:pPr>
            <w:pStyle w:val="16"/>
            <w:tabs>
              <w:tab w:val="left" w:pos="420"/>
              <w:tab w:val="right" w:leader="dot" w:pos="8296"/>
            </w:tabs>
            <w:rPr>
              <w:rFonts w:eastAsiaTheme="minorEastAsia"/>
            </w:rPr>
          </w:pPr>
          <w:r>
            <w:fldChar w:fldCharType="begin"/>
          </w:r>
          <w:r>
            <w:instrText xml:space="preserve"> HYPERLINK \l "_Toc35551459" </w:instrText>
          </w:r>
          <w:r>
            <w:fldChar w:fldCharType="separate"/>
          </w:r>
          <w:r>
            <w:rPr>
              <w:rStyle w:val="26"/>
              <w:rFonts w:ascii="微软雅黑" w:hAnsi="微软雅黑"/>
            </w:rPr>
            <w:t>3.</w:t>
          </w:r>
          <w:r>
            <w:rPr>
              <w:rFonts w:eastAsiaTheme="minorEastAsia"/>
            </w:rPr>
            <w:tab/>
          </w:r>
          <w:r>
            <w:rPr>
              <w:rStyle w:val="26"/>
              <w:rFonts w:ascii="Times New Roman" w:hAnsi="Times New Roman" w:cs="Times New Roman"/>
            </w:rPr>
            <w:t>Maintenance &amp; Common Fault Elimination</w:t>
          </w:r>
          <w:r>
            <w:tab/>
          </w:r>
          <w:r>
            <w:fldChar w:fldCharType="begin"/>
          </w:r>
          <w:r>
            <w:instrText xml:space="preserve"> PAGEREF _Toc35551459 \h </w:instrText>
          </w:r>
          <w:r>
            <w:fldChar w:fldCharType="separate"/>
          </w:r>
          <w:r>
            <w:t>50</w:t>
          </w:r>
          <w:r>
            <w:fldChar w:fldCharType="end"/>
          </w:r>
          <w:r>
            <w:fldChar w:fldCharType="end"/>
          </w:r>
        </w:p>
        <w:p>
          <w:pPr>
            <w:pStyle w:val="17"/>
            <w:tabs>
              <w:tab w:val="left" w:pos="1050"/>
              <w:tab w:val="right" w:leader="dot" w:pos="8296"/>
            </w:tabs>
            <w:rPr>
              <w:rFonts w:eastAsiaTheme="minorEastAsia"/>
            </w:rPr>
          </w:pPr>
          <w:r>
            <w:fldChar w:fldCharType="begin"/>
          </w:r>
          <w:r>
            <w:instrText xml:space="preserve"> HYPERLINK \l "_Toc35551460" </w:instrText>
          </w:r>
          <w:r>
            <w:fldChar w:fldCharType="separate"/>
          </w:r>
          <w:r>
            <w:rPr>
              <w:rStyle w:val="26"/>
              <w:rFonts w:ascii="微软雅黑" w:hAnsi="微软雅黑"/>
            </w:rPr>
            <w:t>3.1.</w:t>
          </w:r>
          <w:r>
            <w:rPr>
              <w:rFonts w:eastAsiaTheme="minorEastAsia"/>
            </w:rPr>
            <w:tab/>
          </w:r>
          <w:r>
            <w:rPr>
              <w:rStyle w:val="26"/>
              <w:rFonts w:ascii="Times New Roman" w:hAnsi="Times New Roman" w:cs="Times New Roman"/>
            </w:rPr>
            <w:t>Remote Control Maintenance &amp; Announcements</w:t>
          </w:r>
          <w:r>
            <w:tab/>
          </w:r>
          <w:r>
            <w:fldChar w:fldCharType="begin"/>
          </w:r>
          <w:r>
            <w:instrText xml:space="preserve"> PAGEREF _Toc35551460 \h </w:instrText>
          </w:r>
          <w:r>
            <w:fldChar w:fldCharType="separate"/>
          </w:r>
          <w:r>
            <w:t>50</w:t>
          </w:r>
          <w:r>
            <w:fldChar w:fldCharType="end"/>
          </w:r>
          <w:r>
            <w:fldChar w:fldCharType="end"/>
          </w:r>
        </w:p>
        <w:p>
          <w:pPr>
            <w:pStyle w:val="17"/>
            <w:tabs>
              <w:tab w:val="left" w:pos="1050"/>
              <w:tab w:val="right" w:leader="dot" w:pos="8296"/>
            </w:tabs>
            <w:rPr>
              <w:rFonts w:eastAsiaTheme="minorEastAsia"/>
            </w:rPr>
          </w:pPr>
          <w:r>
            <w:fldChar w:fldCharType="begin"/>
          </w:r>
          <w:r>
            <w:instrText xml:space="preserve"> HYPERLINK \l "_Toc35551461" </w:instrText>
          </w:r>
          <w:r>
            <w:fldChar w:fldCharType="separate"/>
          </w:r>
          <w:r>
            <w:rPr>
              <w:rStyle w:val="26"/>
              <w:rFonts w:ascii="微软雅黑" w:hAnsi="微软雅黑"/>
            </w:rPr>
            <w:t>3.2.</w:t>
          </w:r>
          <w:r>
            <w:rPr>
              <w:rFonts w:eastAsiaTheme="minorEastAsia"/>
            </w:rPr>
            <w:tab/>
          </w:r>
          <w:r>
            <w:rPr>
              <w:rStyle w:val="26"/>
              <w:rFonts w:ascii="Times New Roman" w:hAnsi="Times New Roman" w:cs="Times New Roman"/>
            </w:rPr>
            <w:t>Airframe Maintenance &amp; Announcements</w:t>
          </w:r>
          <w:r>
            <w:tab/>
          </w:r>
          <w:r>
            <w:fldChar w:fldCharType="begin"/>
          </w:r>
          <w:r>
            <w:instrText xml:space="preserve"> PAGEREF _Toc35551461 \h </w:instrText>
          </w:r>
          <w:r>
            <w:fldChar w:fldCharType="separate"/>
          </w:r>
          <w:r>
            <w:t>50</w:t>
          </w:r>
          <w:r>
            <w:fldChar w:fldCharType="end"/>
          </w:r>
          <w:r>
            <w:fldChar w:fldCharType="end"/>
          </w:r>
        </w:p>
        <w:p>
          <w:pPr>
            <w:pStyle w:val="17"/>
            <w:tabs>
              <w:tab w:val="left" w:pos="1050"/>
              <w:tab w:val="right" w:leader="dot" w:pos="8296"/>
            </w:tabs>
            <w:rPr>
              <w:rFonts w:eastAsiaTheme="minorEastAsia"/>
            </w:rPr>
          </w:pPr>
          <w:r>
            <w:fldChar w:fldCharType="begin"/>
          </w:r>
          <w:r>
            <w:instrText xml:space="preserve"> HYPERLINK \l "_Toc35551462" </w:instrText>
          </w:r>
          <w:r>
            <w:fldChar w:fldCharType="separate"/>
          </w:r>
          <w:r>
            <w:rPr>
              <w:rStyle w:val="26"/>
              <w:rFonts w:ascii="微软雅黑" w:hAnsi="微软雅黑"/>
            </w:rPr>
            <w:t>3.3.</w:t>
          </w:r>
          <w:r>
            <w:rPr>
              <w:rFonts w:eastAsiaTheme="minorEastAsia"/>
            </w:rPr>
            <w:tab/>
          </w:r>
          <w:r>
            <w:rPr>
              <w:rFonts w:hint="eastAsia" w:eastAsiaTheme="minorEastAsia"/>
              <w:lang w:val="en-US" w:eastAsia="zh-CN"/>
            </w:rPr>
            <w:t>M</w:t>
          </w:r>
          <w:r>
            <w:rPr>
              <w:rStyle w:val="26"/>
              <w:rFonts w:ascii="Times New Roman" w:hAnsi="Times New Roman" w:cs="Times New Roman"/>
            </w:rPr>
            <w:t>otor Maintenance &amp; Announcements</w:t>
          </w:r>
          <w:r>
            <w:tab/>
          </w:r>
          <w:r>
            <w:fldChar w:fldCharType="begin"/>
          </w:r>
          <w:r>
            <w:instrText xml:space="preserve"> PAGEREF _Toc35551462 \h </w:instrText>
          </w:r>
          <w:r>
            <w:fldChar w:fldCharType="separate"/>
          </w:r>
          <w:r>
            <w:t>50</w:t>
          </w:r>
          <w:r>
            <w:fldChar w:fldCharType="end"/>
          </w:r>
          <w:r>
            <w:fldChar w:fldCharType="end"/>
          </w:r>
        </w:p>
        <w:p>
          <w:pPr>
            <w:pStyle w:val="17"/>
            <w:tabs>
              <w:tab w:val="left" w:pos="1050"/>
              <w:tab w:val="right" w:leader="dot" w:pos="8296"/>
            </w:tabs>
            <w:rPr>
              <w:rFonts w:eastAsiaTheme="minorEastAsia"/>
            </w:rPr>
          </w:pPr>
          <w:r>
            <w:fldChar w:fldCharType="begin"/>
          </w:r>
          <w:r>
            <w:instrText xml:space="preserve"> HYPERLINK \l "_Toc35551463" </w:instrText>
          </w:r>
          <w:r>
            <w:fldChar w:fldCharType="separate"/>
          </w:r>
          <w:r>
            <w:rPr>
              <w:rStyle w:val="26"/>
              <w:rFonts w:ascii="微软雅黑" w:hAnsi="微软雅黑"/>
            </w:rPr>
            <w:t>3.4.</w:t>
          </w:r>
          <w:r>
            <w:rPr>
              <w:rFonts w:eastAsiaTheme="minorEastAsia"/>
            </w:rPr>
            <w:tab/>
          </w:r>
          <w:r>
            <w:rPr>
              <w:rStyle w:val="26"/>
              <w:rFonts w:ascii="Times New Roman" w:hAnsi="Times New Roman" w:cs="Times New Roman"/>
            </w:rPr>
            <w:t>Propeller Maintenance &amp; Announcements</w:t>
          </w:r>
          <w:r>
            <w:tab/>
          </w:r>
          <w:r>
            <w:fldChar w:fldCharType="begin"/>
          </w:r>
          <w:r>
            <w:instrText xml:space="preserve"> PAGEREF _Toc35551463 \h </w:instrText>
          </w:r>
          <w:r>
            <w:fldChar w:fldCharType="separate"/>
          </w:r>
          <w:r>
            <w:t>51</w:t>
          </w:r>
          <w:r>
            <w:fldChar w:fldCharType="end"/>
          </w:r>
          <w:r>
            <w:fldChar w:fldCharType="end"/>
          </w:r>
        </w:p>
        <w:p>
          <w:pPr>
            <w:pStyle w:val="17"/>
            <w:tabs>
              <w:tab w:val="left" w:pos="1050"/>
              <w:tab w:val="right" w:leader="dot" w:pos="8296"/>
            </w:tabs>
            <w:rPr>
              <w:rFonts w:eastAsiaTheme="minorEastAsia"/>
            </w:rPr>
          </w:pPr>
          <w:r>
            <w:fldChar w:fldCharType="begin"/>
          </w:r>
          <w:r>
            <w:instrText xml:space="preserve"> HYPERLINK \l "_Toc35551464" </w:instrText>
          </w:r>
          <w:r>
            <w:fldChar w:fldCharType="separate"/>
          </w:r>
          <w:r>
            <w:rPr>
              <w:rStyle w:val="26"/>
              <w:rFonts w:ascii="微软雅黑" w:hAnsi="微软雅黑"/>
            </w:rPr>
            <w:t>3.5.</w:t>
          </w:r>
          <w:r>
            <w:rPr>
              <w:rFonts w:eastAsiaTheme="minorEastAsia"/>
            </w:rPr>
            <w:tab/>
          </w:r>
          <w:r>
            <w:rPr>
              <w:rStyle w:val="26"/>
              <w:rFonts w:ascii="Times New Roman" w:hAnsi="Times New Roman" w:cs="Times New Roman"/>
            </w:rPr>
            <w:t>Battery Maintenance &amp; Announcements</w:t>
          </w:r>
          <w:r>
            <w:tab/>
          </w:r>
          <w:r>
            <w:fldChar w:fldCharType="begin"/>
          </w:r>
          <w:r>
            <w:instrText xml:space="preserve"> PAGEREF _Toc35551464 \h </w:instrText>
          </w:r>
          <w:r>
            <w:fldChar w:fldCharType="separate"/>
          </w:r>
          <w:r>
            <w:t>51</w:t>
          </w:r>
          <w:r>
            <w:fldChar w:fldCharType="end"/>
          </w:r>
          <w:r>
            <w:fldChar w:fldCharType="end"/>
          </w:r>
        </w:p>
        <w:p>
          <w:pPr>
            <w:pStyle w:val="17"/>
            <w:tabs>
              <w:tab w:val="left" w:pos="1050"/>
              <w:tab w:val="right" w:leader="dot" w:pos="8296"/>
            </w:tabs>
            <w:rPr>
              <w:rFonts w:eastAsiaTheme="minorEastAsia"/>
            </w:rPr>
          </w:pPr>
          <w:r>
            <w:fldChar w:fldCharType="begin"/>
          </w:r>
          <w:r>
            <w:instrText xml:space="preserve"> HYPERLINK \l "_Toc35551465" </w:instrText>
          </w:r>
          <w:r>
            <w:fldChar w:fldCharType="separate"/>
          </w:r>
          <w:r>
            <w:rPr>
              <w:rStyle w:val="26"/>
              <w:rFonts w:ascii="微软雅黑" w:hAnsi="微软雅黑"/>
            </w:rPr>
            <w:t>3.6.</w:t>
          </w:r>
          <w:r>
            <w:rPr>
              <w:rFonts w:eastAsiaTheme="minorEastAsia"/>
            </w:rPr>
            <w:tab/>
          </w:r>
          <w:r>
            <w:rPr>
              <w:rStyle w:val="26"/>
              <w:rFonts w:ascii="Times New Roman" w:hAnsi="Times New Roman" w:cs="Times New Roman"/>
            </w:rPr>
            <w:t>Plug Connection Maintenance &amp; Announcements</w:t>
          </w:r>
          <w:r>
            <w:tab/>
          </w:r>
          <w:r>
            <w:fldChar w:fldCharType="begin"/>
          </w:r>
          <w:r>
            <w:instrText xml:space="preserve"> PAGEREF _Toc35551465 \h </w:instrText>
          </w:r>
          <w:r>
            <w:fldChar w:fldCharType="separate"/>
          </w:r>
          <w:r>
            <w:t>53</w:t>
          </w:r>
          <w:r>
            <w:fldChar w:fldCharType="end"/>
          </w:r>
          <w:r>
            <w:fldChar w:fldCharType="end"/>
          </w:r>
        </w:p>
        <w:p>
          <w:pPr>
            <w:pStyle w:val="17"/>
            <w:tabs>
              <w:tab w:val="left" w:pos="1050"/>
              <w:tab w:val="right" w:leader="dot" w:pos="8296"/>
            </w:tabs>
            <w:rPr>
              <w:rFonts w:eastAsiaTheme="minorEastAsia"/>
            </w:rPr>
          </w:pPr>
          <w:r>
            <w:fldChar w:fldCharType="begin"/>
          </w:r>
          <w:r>
            <w:instrText xml:space="preserve"> HYPERLINK \l "_Toc35551466" </w:instrText>
          </w:r>
          <w:r>
            <w:fldChar w:fldCharType="separate"/>
          </w:r>
          <w:r>
            <w:rPr>
              <w:rStyle w:val="26"/>
              <w:rFonts w:ascii="微软雅黑" w:hAnsi="微软雅黑"/>
            </w:rPr>
            <w:t>3.7.</w:t>
          </w:r>
          <w:r>
            <w:rPr>
              <w:rFonts w:eastAsiaTheme="minorEastAsia"/>
            </w:rPr>
            <w:tab/>
          </w:r>
          <w:r>
            <w:rPr>
              <w:rFonts w:hint="eastAsia" w:eastAsiaTheme="minorEastAsia"/>
              <w:lang w:val="en-US" w:eastAsia="zh-CN"/>
            </w:rPr>
            <w:t>Spray system</w:t>
          </w:r>
          <w:r>
            <w:rPr>
              <w:rStyle w:val="26"/>
              <w:rFonts w:ascii="Times New Roman" w:hAnsi="Times New Roman" w:cs="Times New Roman"/>
            </w:rPr>
            <w:t xml:space="preserve"> Maintenance &amp; Announcements</w:t>
          </w:r>
          <w:r>
            <w:tab/>
          </w:r>
          <w:r>
            <w:fldChar w:fldCharType="begin"/>
          </w:r>
          <w:r>
            <w:instrText xml:space="preserve"> PAGEREF _Toc35551466 \h </w:instrText>
          </w:r>
          <w:r>
            <w:fldChar w:fldCharType="separate"/>
          </w:r>
          <w:r>
            <w:t>54</w:t>
          </w:r>
          <w:r>
            <w:fldChar w:fldCharType="end"/>
          </w:r>
          <w:r>
            <w:fldChar w:fldCharType="end"/>
          </w:r>
        </w:p>
        <w:p>
          <w:pPr>
            <w:pStyle w:val="16"/>
            <w:tabs>
              <w:tab w:val="left" w:pos="420"/>
              <w:tab w:val="right" w:leader="dot" w:pos="8296"/>
            </w:tabs>
            <w:rPr>
              <w:rFonts w:eastAsiaTheme="minorEastAsia"/>
            </w:rPr>
          </w:pPr>
          <w:r>
            <w:fldChar w:fldCharType="begin"/>
          </w:r>
          <w:r>
            <w:instrText xml:space="preserve"> HYPERLINK \l "_Toc35551467" </w:instrText>
          </w:r>
          <w:r>
            <w:fldChar w:fldCharType="separate"/>
          </w:r>
          <w:r>
            <w:rPr>
              <w:rStyle w:val="26"/>
              <w:rFonts w:ascii="微软雅黑" w:hAnsi="微软雅黑"/>
            </w:rPr>
            <w:t>4.</w:t>
          </w:r>
          <w:r>
            <w:rPr>
              <w:rFonts w:eastAsiaTheme="minorEastAsia"/>
            </w:rPr>
            <w:tab/>
          </w:r>
          <w:r>
            <w:rPr>
              <w:rStyle w:val="26"/>
              <w:rFonts w:ascii="Times New Roman" w:hAnsi="Times New Roman" w:cs="Times New Roman"/>
            </w:rPr>
            <w:t>Appendix</w:t>
          </w:r>
          <w:r>
            <w:tab/>
          </w:r>
          <w:r>
            <w:fldChar w:fldCharType="begin"/>
          </w:r>
          <w:r>
            <w:instrText xml:space="preserve"> PAGEREF _Toc35551467 \h </w:instrText>
          </w:r>
          <w:r>
            <w:fldChar w:fldCharType="separate"/>
          </w:r>
          <w:r>
            <w:t>54</w:t>
          </w:r>
          <w:r>
            <w:fldChar w:fldCharType="end"/>
          </w:r>
          <w:r>
            <w:fldChar w:fldCharType="end"/>
          </w:r>
        </w:p>
        <w:p>
          <w:pPr>
            <w:pStyle w:val="17"/>
            <w:tabs>
              <w:tab w:val="left" w:pos="1050"/>
              <w:tab w:val="right" w:leader="dot" w:pos="8296"/>
            </w:tabs>
            <w:rPr>
              <w:rFonts w:eastAsiaTheme="minorEastAsia"/>
            </w:rPr>
          </w:pPr>
          <w:r>
            <w:fldChar w:fldCharType="begin"/>
          </w:r>
          <w:r>
            <w:instrText xml:space="preserve"> HYPERLINK \l "_Toc35551468" </w:instrText>
          </w:r>
          <w:r>
            <w:fldChar w:fldCharType="separate"/>
          </w:r>
          <w:r>
            <w:rPr>
              <w:rStyle w:val="26"/>
              <w:rFonts w:ascii="微软雅黑" w:hAnsi="微软雅黑"/>
            </w:rPr>
            <w:t>4.1.</w:t>
          </w:r>
          <w:r>
            <w:rPr>
              <w:rFonts w:eastAsiaTheme="minorEastAsia"/>
            </w:rPr>
            <w:tab/>
          </w:r>
          <w:r>
            <w:rPr>
              <w:rStyle w:val="26"/>
              <w:rFonts w:ascii="Times New Roman" w:hAnsi="Times New Roman" w:cs="Times New Roman"/>
            </w:rPr>
            <w:t>Specification Parameters</w:t>
          </w:r>
          <w:r>
            <w:tab/>
          </w:r>
          <w:r>
            <w:fldChar w:fldCharType="begin"/>
          </w:r>
          <w:r>
            <w:instrText xml:space="preserve"> PAGEREF _Toc35551468 \h </w:instrText>
          </w:r>
          <w:r>
            <w:fldChar w:fldCharType="separate"/>
          </w:r>
          <w:r>
            <w:t>54</w:t>
          </w:r>
          <w:r>
            <w:fldChar w:fldCharType="end"/>
          </w:r>
          <w:r>
            <w:fldChar w:fldCharType="end"/>
          </w:r>
        </w:p>
        <w:p>
          <w:pPr>
            <w:contextualSpacing/>
          </w:pPr>
          <w:r>
            <w:rPr>
              <w:rFonts w:hint="eastAsia"/>
            </w:rPr>
            <w:fldChar w:fldCharType="end"/>
          </w:r>
        </w:p>
      </w:sdtContent>
    </w:sdt>
    <w:p>
      <w:pPr>
        <w:pStyle w:val="2"/>
        <w:numPr>
          <w:ilvl w:val="0"/>
          <w:numId w:val="4"/>
        </w:numPr>
        <w:contextualSpacing/>
        <w:sectPr>
          <w:footerReference r:id="rId4" w:type="default"/>
          <w:pgSz w:w="11906" w:h="16838"/>
          <w:pgMar w:top="1440" w:right="1800" w:bottom="1440" w:left="1800" w:header="851" w:footer="992" w:gutter="0"/>
          <w:pgNumType w:start="1"/>
          <w:cols w:space="425" w:num="1"/>
          <w:docGrid w:type="lines" w:linePitch="312" w:charSpace="0"/>
        </w:sectPr>
      </w:pPr>
    </w:p>
    <w:p>
      <w:pPr>
        <w:pStyle w:val="2"/>
        <w:numPr>
          <w:ilvl w:val="0"/>
          <w:numId w:val="4"/>
        </w:numPr>
        <w:contextualSpacing/>
        <w:rPr>
          <w:rFonts w:ascii="Times New Roman" w:hAnsi="Times New Roman" w:cs="Times New Roman" w:eastAsiaTheme="minorEastAsia"/>
          <w:b w:val="0"/>
          <w:sz w:val="28"/>
          <w:szCs w:val="28"/>
        </w:rPr>
      </w:pPr>
      <w:bookmarkStart w:id="0" w:name="_Toc2765201"/>
      <w:bookmarkStart w:id="1" w:name="_Hlk32327430"/>
      <w:r>
        <w:rPr>
          <w:rFonts w:ascii="Times New Roman" w:hAnsi="Times New Roman" w:cs="Times New Roman" w:eastAsiaTheme="minorEastAsia"/>
          <w:sz w:val="28"/>
          <w:szCs w:val="28"/>
        </w:rPr>
        <w:t>Product overview</w:t>
      </w:r>
      <w:bookmarkEnd w:id="0"/>
    </w:p>
    <w:p>
      <w:pPr>
        <w:rPr>
          <w:rFonts w:ascii="Times New Roman" w:hAnsi="Times New Roman" w:cs="Times New Roman" w:eastAsiaTheme="minorEastAsia"/>
          <w:szCs w:val="21"/>
        </w:rPr>
      </w:pPr>
      <w:r>
        <w:rPr>
          <w:rFonts w:ascii="Times New Roman" w:hAnsi="Times New Roman" w:cs="Times New Roman" w:eastAsiaTheme="minorEastAsia"/>
          <w:szCs w:val="21"/>
        </w:rPr>
        <w:t xml:space="preserve">The agricultural plant protection </w:t>
      </w:r>
      <w:r>
        <w:rPr>
          <w:rFonts w:hint="eastAsia"/>
          <w:kern w:val="0"/>
        </w:rPr>
        <w:t>3WWDZ-</w:t>
      </w:r>
      <w:r>
        <w:rPr>
          <w:rFonts w:hint="eastAsia"/>
          <w:kern w:val="0"/>
          <w:lang w:val="en-US" w:eastAsia="zh-CN"/>
        </w:rPr>
        <w:t>F</w:t>
      </w:r>
      <w:r>
        <w:rPr>
          <w:rFonts w:hint="eastAsia"/>
          <w:kern w:val="0"/>
        </w:rPr>
        <w:t>16</w:t>
      </w:r>
      <w:r>
        <w:rPr>
          <w:rFonts w:ascii="Times New Roman" w:hAnsi="Times New Roman" w:cs="Times New Roman" w:eastAsiaTheme="minorEastAsia"/>
          <w:szCs w:val="21"/>
        </w:rPr>
        <w:t>is a convenient, efficient and economical folding four-axis plant protection UAV, which is specially designed for agriculture. The downward flow generated by its rotor is helpful to the penetration of the pesticide to crops and has good preventive treatment effect. It adopts convenient surrounded airframe design and modular maintenance design, the precise metering spraying system of its double pumps supports one-click setting of the dosage per mu, and it is equipped with auxiliary operating systems such as FPV and obstacle avoidance, which make the spraying machine simple and safe to operate.The intelligent data platform based on 4G high-speed network can efficiently transmit plant protection operation data,and the background system performs synchronous analysis and processing to make the management real-time visible and controllable.</w:t>
      </w:r>
    </w:p>
    <w:p>
      <w:pPr>
        <w:contextualSpacing/>
        <w:rPr>
          <w:kern w:val="0"/>
        </w:rPr>
      </w:pPr>
    </w:p>
    <w:p>
      <w:pPr>
        <w:pStyle w:val="4"/>
        <w:numPr>
          <w:ilvl w:val="1"/>
          <w:numId w:val="5"/>
        </w:numPr>
        <w:rPr>
          <w:rFonts w:ascii="Times New Roman" w:hAnsi="Times New Roman" w:cs="Times New Roman" w:eastAsiaTheme="minorEastAsia"/>
          <w:sz w:val="24"/>
          <w:szCs w:val="24"/>
        </w:rPr>
      </w:pPr>
      <w:bookmarkStart w:id="2" w:name="_Toc2765202"/>
      <w:r>
        <w:rPr>
          <w:rFonts w:ascii="Times New Roman" w:hAnsi="Times New Roman" w:cs="Times New Roman" w:eastAsiaTheme="minorEastAsia"/>
          <w:sz w:val="24"/>
          <w:szCs w:val="24"/>
        </w:rPr>
        <w:t>Introduction to the remote controller</w:t>
      </w:r>
      <w:bookmarkEnd w:id="2"/>
    </w:p>
    <w:p>
      <w:pPr>
        <w:rPr>
          <w:rFonts w:hint="eastAsia" w:eastAsia="微软雅黑"/>
          <w:lang w:eastAsia="zh-CN"/>
        </w:rPr>
      </w:pPr>
      <w:r>
        <w:rPr>
          <w:rFonts w:hint="eastAsia" w:eastAsia="微软雅黑"/>
          <w:lang w:eastAsia="zh-CN"/>
        </w:rPr>
        <w:drawing>
          <wp:inline distT="0" distB="0" distL="114300" distR="114300">
            <wp:extent cx="5271770" cy="3092450"/>
            <wp:effectExtent l="0" t="0" r="5080" b="12700"/>
            <wp:docPr id="8" name="图片 8" descr="微信图片_20190717162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190717162626"/>
                    <pic:cNvPicPr>
                      <a:picLocks noChangeAspect="1"/>
                    </pic:cNvPicPr>
                  </pic:nvPicPr>
                  <pic:blipFill>
                    <a:blip r:embed="rId10"/>
                    <a:stretch>
                      <a:fillRect/>
                    </a:stretch>
                  </pic:blipFill>
                  <pic:spPr>
                    <a:xfrm>
                      <a:off x="0" y="0"/>
                      <a:ext cx="5271770" cy="3092450"/>
                    </a:xfrm>
                    <a:prstGeom prst="rect">
                      <a:avLst/>
                    </a:prstGeom>
                  </pic:spPr>
                </pic:pic>
              </a:graphicData>
            </a:graphic>
          </wp:inline>
        </w:drawing>
      </w:r>
    </w:p>
    <w:p>
      <w:pPr>
        <w:numPr>
          <w:ilvl w:val="0"/>
          <w:numId w:val="0"/>
        </w:numPr>
        <w:ind w:leftChars="0"/>
      </w:pPr>
    </w:p>
    <w:p>
      <w:pPr>
        <w:rPr>
          <w:rFonts w:ascii="Times New Roman" w:hAnsi="Times New Roman" w:cs="Times New Roman" w:eastAsiaTheme="minorEastAsia"/>
          <w:b/>
        </w:rPr>
      </w:pPr>
      <w:r>
        <w:rPr>
          <w:rFonts w:ascii="Times New Roman" w:hAnsi="Times New Roman" w:cs="Times New Roman" w:eastAsiaTheme="minorEastAsia"/>
          <w:b/>
        </w:rPr>
        <w:t>1.1.2. Definition of battery capacity display</w:t>
      </w:r>
    </w:p>
    <w:p>
      <w:pPr>
        <w:rPr>
          <w:rFonts w:ascii="Times New Roman" w:hAnsi="Times New Roman" w:cs="Times New Roman" w:eastAsiaTheme="minorEastAsia"/>
          <w:b/>
        </w:rPr>
      </w:pPr>
      <w:r>
        <w:rPr>
          <w:rFonts w:ascii="Times New Roman" w:hAnsi="Times New Roman" w:cs="Times New Roman" w:eastAsiaTheme="minorEastAsia"/>
          <w:b/>
        </w:rPr>
        <w:t>Battery capacity corresponding table of the battery indicator light:</w:t>
      </w:r>
    </w:p>
    <w:tbl>
      <w:tblPr>
        <w:tblStyle w:val="21"/>
        <w:tblW w:w="82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2836"/>
        <w:gridCol w:w="2552"/>
        <w:gridCol w:w="22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703" w:type="dxa"/>
            <w:vAlign w:val="center"/>
          </w:tcPr>
          <w:p>
            <w:pPr>
              <w:jc w:val="center"/>
              <w:rPr>
                <w:rFonts w:ascii="Times New Roman" w:hAnsi="Times New Roman" w:cs="Times New Roman" w:eastAsiaTheme="minorEastAsia"/>
                <w:b/>
              </w:rPr>
            </w:pPr>
            <w:r>
              <w:rPr>
                <w:rFonts w:ascii="Times New Roman" w:hAnsi="Times New Roman" w:cs="Times New Roman" w:eastAsiaTheme="minorEastAsia"/>
                <w:b/>
              </w:rPr>
              <w:t>No.</w:t>
            </w:r>
          </w:p>
        </w:tc>
        <w:tc>
          <w:tcPr>
            <w:tcW w:w="2836" w:type="dxa"/>
            <w:vAlign w:val="center"/>
          </w:tcPr>
          <w:p>
            <w:pPr>
              <w:jc w:val="center"/>
              <w:rPr>
                <w:rFonts w:ascii="Times New Roman" w:hAnsi="Times New Roman" w:cs="Times New Roman" w:eastAsiaTheme="minorEastAsia"/>
                <w:b/>
              </w:rPr>
            </w:pPr>
            <w:r>
              <w:rPr>
                <w:rFonts w:ascii="Times New Roman" w:hAnsi="Times New Roman" w:cs="Times New Roman" w:eastAsiaTheme="minorEastAsia"/>
                <w:b/>
              </w:rPr>
              <w:t>Battery power indicator light</w:t>
            </w:r>
          </w:p>
        </w:tc>
        <w:tc>
          <w:tcPr>
            <w:tcW w:w="2552" w:type="dxa"/>
            <w:vAlign w:val="center"/>
          </w:tcPr>
          <w:p>
            <w:pPr>
              <w:jc w:val="center"/>
              <w:rPr>
                <w:rFonts w:ascii="Times New Roman" w:hAnsi="Times New Roman" w:cs="Times New Roman" w:eastAsiaTheme="minorEastAsia"/>
                <w:b/>
              </w:rPr>
            </w:pPr>
            <w:r>
              <w:rPr>
                <w:rFonts w:ascii="Times New Roman" w:hAnsi="Times New Roman" w:cs="Times New Roman" w:eastAsiaTheme="minorEastAsia"/>
                <w:b/>
              </w:rPr>
              <w:t>Corresponding state</w:t>
            </w:r>
          </w:p>
        </w:tc>
        <w:tc>
          <w:tcPr>
            <w:tcW w:w="2205" w:type="dxa"/>
            <w:vAlign w:val="center"/>
          </w:tcPr>
          <w:p>
            <w:pPr>
              <w:jc w:val="center"/>
              <w:rPr>
                <w:rFonts w:ascii="Times New Roman" w:hAnsi="Times New Roman" w:cs="Times New Roman" w:eastAsiaTheme="minorEastAsia"/>
                <w:b/>
              </w:rPr>
            </w:pPr>
            <w:r>
              <w:rPr>
                <w:rFonts w:ascii="Times New Roman" w:hAnsi="Times New Roman" w:cs="Times New Roman" w:eastAsiaTheme="minorEastAsia"/>
                <w:b/>
              </w:rPr>
              <w:t>Remaining battery capacity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703" w:type="dxa"/>
            <w:vAlign w:val="center"/>
          </w:tcPr>
          <w:p>
            <w:pPr>
              <w:jc w:val="center"/>
              <w:rPr>
                <w:rFonts w:ascii="Times New Roman" w:hAnsi="Times New Roman" w:cs="Times New Roman" w:eastAsiaTheme="minorEastAsia"/>
              </w:rPr>
            </w:pPr>
            <w:r>
              <w:rPr>
                <w:rFonts w:ascii="Times New Roman" w:hAnsi="Times New Roman" w:cs="Times New Roman" w:eastAsiaTheme="minorEastAsia"/>
              </w:rPr>
              <w:t>1</w:t>
            </w:r>
          </w:p>
        </w:tc>
        <w:tc>
          <w:tcPr>
            <w:tcW w:w="2836" w:type="dxa"/>
            <w:vAlign w:val="center"/>
          </w:tcPr>
          <w:p>
            <w:pPr>
              <w:ind w:firstLine="420" w:firstLineChars="200"/>
              <w:rPr>
                <w:rFonts w:ascii="Times New Roman" w:hAnsi="Times New Roman" w:cs="Times New Roman" w:eastAsiaTheme="minorEastAsia"/>
              </w:rPr>
            </w:pPr>
          </w:p>
          <w:p>
            <w:pPr>
              <w:ind w:firstLine="420" w:firstLineChars="200"/>
              <w:rPr>
                <w:rFonts w:ascii="Times New Roman" w:hAnsi="Times New Roman" w:cs="Times New Roman" w:eastAsiaTheme="minorEastAsia"/>
              </w:rPr>
            </w:pPr>
            <w:r>
              <w:rPr>
                <w:rFonts w:ascii="Times New Roman" w:hAnsi="Times New Roman" w:cs="Times New Roman" w:eastAsiaTheme="minorEastAsia"/>
              </w:rPr>
              <w:t>Off</w:t>
            </w:r>
          </w:p>
        </w:tc>
        <w:tc>
          <w:tcPr>
            <w:tcW w:w="2552" w:type="dxa"/>
            <w:vAlign w:val="center"/>
          </w:tcPr>
          <w:p>
            <w:pPr>
              <w:jc w:val="center"/>
              <w:rPr>
                <w:rFonts w:ascii="Times New Roman" w:hAnsi="Times New Roman" w:cs="Times New Roman" w:eastAsiaTheme="minorEastAsia"/>
              </w:rPr>
            </w:pPr>
          </w:p>
          <w:p>
            <w:pPr>
              <w:jc w:val="center"/>
              <w:rPr>
                <w:rFonts w:ascii="Times New Roman" w:hAnsi="Times New Roman" w:cs="Times New Roman" w:eastAsiaTheme="minorEastAsia"/>
              </w:rPr>
            </w:pPr>
            <w:r>
              <w:rPr>
                <w:rFonts w:ascii="Times New Roman" w:hAnsi="Times New Roman" w:cs="Times New Roman" w:eastAsiaTheme="minorEastAsia"/>
              </w:rPr>
              <w:t>Off</w:t>
            </w:r>
          </w:p>
        </w:tc>
        <w:tc>
          <w:tcPr>
            <w:tcW w:w="2205" w:type="dxa"/>
            <w:vAlign w:val="center"/>
          </w:tcPr>
          <w:p>
            <w:pPr>
              <w:jc w:val="center"/>
              <w:rPr>
                <w:rFonts w:ascii="Times New Roman" w:hAnsi="Times New Roman" w:cs="Times New Roman" w:eastAsiaTheme="minorEastAsia"/>
              </w:rPr>
            </w:pPr>
          </w:p>
          <w:p>
            <w:pPr>
              <w:jc w:val="center"/>
              <w:rPr>
                <w:rFonts w:ascii="Times New Roman" w:hAnsi="Times New Roman" w:cs="Times New Roman" w:eastAsiaTheme="minorEastAsia"/>
              </w:rPr>
            </w:pPr>
            <w:r>
              <w:rPr>
                <w:rFonts w:ascii="Times New Roman" w:hAnsi="Times New Roman" w:cs="Times New Roman" w:eastAsiaTheme="minorEastAsia"/>
              </w:rPr>
              <w:t>Turn off</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jc w:val="center"/>
        </w:trPr>
        <w:tc>
          <w:tcPr>
            <w:tcW w:w="703" w:type="dxa"/>
            <w:vAlign w:val="center"/>
          </w:tcPr>
          <w:p>
            <w:pPr>
              <w:jc w:val="center"/>
              <w:rPr>
                <w:rFonts w:ascii="Times New Roman" w:hAnsi="Times New Roman" w:cs="Times New Roman" w:eastAsiaTheme="minorEastAsia"/>
              </w:rPr>
            </w:pPr>
            <w:r>
              <w:rPr>
                <w:rFonts w:ascii="Times New Roman" w:hAnsi="Times New Roman" w:cs="Times New Roman" w:eastAsiaTheme="minorEastAsia"/>
              </w:rPr>
              <w:t>2</w:t>
            </w:r>
          </w:p>
        </w:tc>
        <w:tc>
          <w:tcPr>
            <w:tcW w:w="2836" w:type="dxa"/>
            <w:vAlign w:val="center"/>
          </w:tcPr>
          <w:p>
            <w:pPr>
              <w:rPr>
                <w:rFonts w:ascii="Times New Roman" w:hAnsi="Times New Roman" w:cs="Times New Roman" w:eastAsiaTheme="minorEastAsia"/>
                <w:sz w:val="18"/>
                <w:szCs w:val="24"/>
              </w:rPr>
            </w:pPr>
            <w:r>
              <w:rPr>
                <w:rFonts w:ascii="Times New Roman" w:hAnsi="Times New Roman" w:cs="Times New Roman" w:eastAsiaTheme="minorEastAsia"/>
              </w:rPr>
              <w:drawing>
                <wp:inline distT="0" distB="0" distL="0" distR="0">
                  <wp:extent cx="155575" cy="156845"/>
                  <wp:effectExtent l="0" t="0" r="15875" b="14605"/>
                  <wp:docPr id="1073741875" name="图片 107374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5" name="图片 1073741875"/>
                          <pic:cNvPicPr>
                            <a:picLocks noChangeAspect="1"/>
                          </pic:cNvPicPr>
                        </pic:nvPicPr>
                        <pic:blipFill>
                          <a:blip r:embed="rId11"/>
                          <a:stretch>
                            <a:fillRect/>
                          </a:stretch>
                        </pic:blipFill>
                        <pic:spPr>
                          <a:xfrm>
                            <a:off x="0" y="0"/>
                            <a:ext cx="167446" cy="168825"/>
                          </a:xfrm>
                          <a:prstGeom prst="rect">
                            <a:avLst/>
                          </a:prstGeom>
                        </pic:spPr>
                      </pic:pic>
                    </a:graphicData>
                  </a:graphic>
                </wp:inline>
              </w:drawing>
            </w:r>
            <w:r>
              <w:rPr>
                <w:rFonts w:ascii="Times New Roman" w:hAnsi="Times New Roman" w:cs="Times New Roman" w:eastAsiaTheme="minorEastAsia"/>
              </w:rPr>
              <w:drawing>
                <wp:inline distT="0" distB="0" distL="0" distR="0">
                  <wp:extent cx="173355" cy="111125"/>
                  <wp:effectExtent l="0" t="0" r="17145" b="3175"/>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pic:cNvPicPr>
                        </pic:nvPicPr>
                        <pic:blipFill>
                          <a:blip r:embed="rId12"/>
                          <a:stretch>
                            <a:fillRect/>
                          </a:stretch>
                        </pic:blipFill>
                        <pic:spPr>
                          <a:xfrm>
                            <a:off x="0" y="0"/>
                            <a:ext cx="189981" cy="121568"/>
                          </a:xfrm>
                          <a:prstGeom prst="rect">
                            <a:avLst/>
                          </a:prstGeom>
                        </pic:spPr>
                      </pic:pic>
                    </a:graphicData>
                  </a:graphic>
                </wp:inline>
              </w:drawing>
            </w:r>
          </w:p>
        </w:tc>
        <w:tc>
          <w:tcPr>
            <w:tcW w:w="2552" w:type="dxa"/>
            <w:vAlign w:val="center"/>
          </w:tcPr>
          <w:p>
            <w:pPr>
              <w:jc w:val="center"/>
              <w:rPr>
                <w:rFonts w:ascii="Times New Roman" w:hAnsi="Times New Roman" w:cs="Times New Roman" w:eastAsiaTheme="minorEastAsia"/>
              </w:rPr>
            </w:pPr>
          </w:p>
          <w:p>
            <w:pPr>
              <w:jc w:val="center"/>
              <w:rPr>
                <w:rFonts w:ascii="Times New Roman" w:hAnsi="Times New Roman" w:cs="Times New Roman" w:eastAsiaTheme="minorEastAsia"/>
              </w:rPr>
            </w:pPr>
            <w:r>
              <w:rPr>
                <w:rFonts w:ascii="Times New Roman" w:hAnsi="Times New Roman" w:cs="Times New Roman" w:eastAsiaTheme="minorEastAsia"/>
              </w:rPr>
              <w:t>One light flickers.</w:t>
            </w:r>
          </w:p>
        </w:tc>
        <w:tc>
          <w:tcPr>
            <w:tcW w:w="2205" w:type="dxa"/>
            <w:vAlign w:val="center"/>
          </w:tcPr>
          <w:p>
            <w:pPr>
              <w:jc w:val="center"/>
              <w:rPr>
                <w:rFonts w:ascii="Times New Roman" w:hAnsi="Times New Roman" w:cs="Times New Roman" w:eastAsiaTheme="minorEastAsia"/>
                <w:b/>
              </w:rPr>
            </w:pPr>
            <w:r>
              <w:rPr>
                <w:rFonts w:ascii="Times New Roman" w:hAnsi="Times New Roman" w:cs="Times New Roman" w:eastAsiaTheme="minorEastAsia"/>
              </w:rPr>
              <w:t>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jc w:val="center"/>
              <w:rPr>
                <w:rFonts w:ascii="Times New Roman" w:hAnsi="Times New Roman" w:cs="Times New Roman" w:eastAsiaTheme="minorEastAsia"/>
              </w:rPr>
            </w:pPr>
            <w:r>
              <w:rPr>
                <w:rFonts w:ascii="Times New Roman" w:hAnsi="Times New Roman" w:cs="Times New Roman" w:eastAsiaTheme="minorEastAsia"/>
              </w:rPr>
              <w:t>3</w:t>
            </w:r>
          </w:p>
        </w:tc>
        <w:tc>
          <w:tcPr>
            <w:tcW w:w="2836" w:type="dxa"/>
            <w:vAlign w:val="center"/>
          </w:tcPr>
          <w:p>
            <w:pPr>
              <w:rPr>
                <w:rFonts w:ascii="Times New Roman" w:hAnsi="Times New Roman" w:cs="Times New Roman" w:eastAsiaTheme="minorEastAsia"/>
                <w:sz w:val="18"/>
                <w:szCs w:val="24"/>
              </w:rPr>
            </w:pPr>
            <w:r>
              <w:rPr>
                <w:rFonts w:ascii="Times New Roman" w:hAnsi="Times New Roman" w:cs="Times New Roman" w:eastAsiaTheme="minorEastAsia"/>
              </w:rPr>
              <w:drawing>
                <wp:inline distT="0" distB="0" distL="0" distR="0">
                  <wp:extent cx="155575" cy="156845"/>
                  <wp:effectExtent l="0" t="0" r="15875" b="14605"/>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11"/>
                          <a:stretch>
                            <a:fillRect/>
                          </a:stretch>
                        </pic:blipFill>
                        <pic:spPr>
                          <a:xfrm>
                            <a:off x="0" y="0"/>
                            <a:ext cx="167446" cy="168825"/>
                          </a:xfrm>
                          <a:prstGeom prst="rect">
                            <a:avLst/>
                          </a:prstGeom>
                        </pic:spPr>
                      </pic:pic>
                    </a:graphicData>
                  </a:graphic>
                </wp:inline>
              </w:drawing>
            </w:r>
          </w:p>
        </w:tc>
        <w:tc>
          <w:tcPr>
            <w:tcW w:w="2552" w:type="dxa"/>
            <w:vAlign w:val="center"/>
          </w:tcPr>
          <w:p>
            <w:pPr>
              <w:jc w:val="center"/>
              <w:rPr>
                <w:rFonts w:ascii="Times New Roman" w:hAnsi="Times New Roman" w:cs="Times New Roman" w:eastAsiaTheme="minorEastAsia"/>
              </w:rPr>
            </w:pPr>
          </w:p>
          <w:p>
            <w:pPr>
              <w:jc w:val="center"/>
              <w:rPr>
                <w:rFonts w:ascii="Times New Roman" w:hAnsi="Times New Roman" w:cs="Times New Roman" w:eastAsiaTheme="minorEastAsia"/>
              </w:rPr>
            </w:pPr>
            <w:r>
              <w:rPr>
                <w:rFonts w:ascii="Times New Roman" w:hAnsi="Times New Roman" w:cs="Times New Roman" w:eastAsiaTheme="minorEastAsia"/>
              </w:rPr>
              <w:t>One light is always on.</w:t>
            </w:r>
          </w:p>
        </w:tc>
        <w:tc>
          <w:tcPr>
            <w:tcW w:w="2205" w:type="dxa"/>
            <w:vAlign w:val="center"/>
          </w:tcPr>
          <w:p>
            <w:pPr>
              <w:jc w:val="center"/>
              <w:rPr>
                <w:rFonts w:ascii="Times New Roman" w:hAnsi="Times New Roman" w:cs="Times New Roman" w:eastAsiaTheme="minorEastAsia"/>
                <w:b/>
              </w:rPr>
            </w:pPr>
            <w:r>
              <w:rPr>
                <w:rFonts w:ascii="Times New Roman" w:hAnsi="Times New Roman" w:cs="Times New Roman" w:eastAsiaTheme="minorEastAsia"/>
              </w:rPr>
              <w:t>10-25%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jc w:val="center"/>
              <w:rPr>
                <w:rFonts w:ascii="Times New Roman" w:hAnsi="Times New Roman" w:cs="Times New Roman" w:eastAsiaTheme="minorEastAsia"/>
              </w:rPr>
            </w:pPr>
            <w:r>
              <w:rPr>
                <w:rFonts w:ascii="Times New Roman" w:hAnsi="Times New Roman" w:cs="Times New Roman" w:eastAsiaTheme="minorEastAsia"/>
              </w:rPr>
              <w:t>4</w:t>
            </w:r>
          </w:p>
        </w:tc>
        <w:tc>
          <w:tcPr>
            <w:tcW w:w="2836" w:type="dxa"/>
            <w:vAlign w:val="center"/>
          </w:tcPr>
          <w:p>
            <w:pPr>
              <w:rPr>
                <w:rFonts w:ascii="Times New Roman" w:hAnsi="Times New Roman" w:cs="Times New Roman" w:eastAsiaTheme="minorEastAsia"/>
                <w:b/>
                <w:sz w:val="18"/>
                <w:szCs w:val="24"/>
              </w:rPr>
            </w:pPr>
            <w:r>
              <w:rPr>
                <w:rFonts w:ascii="Times New Roman" w:hAnsi="Times New Roman" w:cs="Times New Roman" w:eastAsiaTheme="minorEastAsia"/>
              </w:rPr>
              <w:drawing>
                <wp:inline distT="0" distB="0" distL="0" distR="0">
                  <wp:extent cx="155575" cy="156845"/>
                  <wp:effectExtent l="0" t="0" r="15875" b="14605"/>
                  <wp:docPr id="1073741876" name="图片 107374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6" name="图片 1073741876"/>
                          <pic:cNvPicPr>
                            <a:picLocks noChangeAspect="1"/>
                          </pic:cNvPicPr>
                        </pic:nvPicPr>
                        <pic:blipFill>
                          <a:blip r:embed="rId11"/>
                          <a:stretch>
                            <a:fillRect/>
                          </a:stretch>
                        </pic:blipFill>
                        <pic:spPr>
                          <a:xfrm>
                            <a:off x="0" y="0"/>
                            <a:ext cx="167446" cy="168825"/>
                          </a:xfrm>
                          <a:prstGeom prst="rect">
                            <a:avLst/>
                          </a:prstGeom>
                        </pic:spPr>
                      </pic:pic>
                    </a:graphicData>
                  </a:graphic>
                </wp:inline>
              </w:drawing>
            </w:r>
            <w:r>
              <w:rPr>
                <w:rFonts w:ascii="Times New Roman" w:hAnsi="Times New Roman" w:cs="Times New Roman" w:eastAsiaTheme="minorEastAsia"/>
              </w:rPr>
              <w:drawing>
                <wp:inline distT="0" distB="0" distL="0" distR="0">
                  <wp:extent cx="155575" cy="156845"/>
                  <wp:effectExtent l="0" t="0" r="15875" b="14605"/>
                  <wp:docPr id="1073741877" name="图片 107374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7" name="图片 1073741877"/>
                          <pic:cNvPicPr>
                            <a:picLocks noChangeAspect="1"/>
                          </pic:cNvPicPr>
                        </pic:nvPicPr>
                        <pic:blipFill>
                          <a:blip r:embed="rId11"/>
                          <a:stretch>
                            <a:fillRect/>
                          </a:stretch>
                        </pic:blipFill>
                        <pic:spPr>
                          <a:xfrm>
                            <a:off x="0" y="0"/>
                            <a:ext cx="167446" cy="168825"/>
                          </a:xfrm>
                          <a:prstGeom prst="rect">
                            <a:avLst/>
                          </a:prstGeom>
                        </pic:spPr>
                      </pic:pic>
                    </a:graphicData>
                  </a:graphic>
                </wp:inline>
              </w:drawing>
            </w:r>
          </w:p>
        </w:tc>
        <w:tc>
          <w:tcPr>
            <w:tcW w:w="2552" w:type="dxa"/>
            <w:vAlign w:val="center"/>
          </w:tcPr>
          <w:p>
            <w:pPr>
              <w:jc w:val="center"/>
              <w:rPr>
                <w:rFonts w:ascii="Times New Roman" w:hAnsi="Times New Roman" w:cs="Times New Roman" w:eastAsiaTheme="minorEastAsia"/>
              </w:rPr>
            </w:pPr>
          </w:p>
          <w:p>
            <w:pPr>
              <w:jc w:val="center"/>
              <w:rPr>
                <w:rFonts w:ascii="Times New Roman" w:hAnsi="Times New Roman" w:cs="Times New Roman" w:eastAsiaTheme="minorEastAsia"/>
              </w:rPr>
            </w:pPr>
            <w:r>
              <w:rPr>
                <w:rFonts w:ascii="Times New Roman" w:hAnsi="Times New Roman" w:cs="Times New Roman" w:eastAsiaTheme="minorEastAsia"/>
              </w:rPr>
              <w:t>Two lights are always on.</w:t>
            </w:r>
          </w:p>
        </w:tc>
        <w:tc>
          <w:tcPr>
            <w:tcW w:w="2205" w:type="dxa"/>
            <w:vAlign w:val="center"/>
          </w:tcPr>
          <w:p>
            <w:pPr>
              <w:jc w:val="center"/>
              <w:rPr>
                <w:rFonts w:ascii="Times New Roman" w:hAnsi="Times New Roman" w:cs="Times New Roman" w:eastAsiaTheme="minorEastAsia"/>
                <w:b/>
              </w:rPr>
            </w:pPr>
            <w:r>
              <w:rPr>
                <w:rFonts w:ascii="Times New Roman" w:hAnsi="Times New Roman" w:cs="Times New Roman" w:eastAsiaTheme="minorEastAsia"/>
              </w:rPr>
              <w:t>25-50%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703" w:type="dxa"/>
            <w:vAlign w:val="center"/>
          </w:tcPr>
          <w:p>
            <w:pPr>
              <w:jc w:val="center"/>
              <w:rPr>
                <w:rFonts w:ascii="Times New Roman" w:hAnsi="Times New Roman" w:cs="Times New Roman" w:eastAsiaTheme="minorEastAsia"/>
              </w:rPr>
            </w:pPr>
            <w:r>
              <w:rPr>
                <w:rFonts w:ascii="Times New Roman" w:hAnsi="Times New Roman" w:cs="Times New Roman" w:eastAsiaTheme="minorEastAsia"/>
              </w:rPr>
              <w:t>5</w:t>
            </w:r>
          </w:p>
        </w:tc>
        <w:tc>
          <w:tcPr>
            <w:tcW w:w="2836" w:type="dxa"/>
            <w:vAlign w:val="center"/>
          </w:tcPr>
          <w:p>
            <w:pPr>
              <w:rPr>
                <w:rFonts w:ascii="Times New Roman" w:hAnsi="Times New Roman" w:cs="Times New Roman" w:eastAsiaTheme="minorEastAsia"/>
                <w:b/>
                <w:sz w:val="18"/>
                <w:szCs w:val="24"/>
              </w:rPr>
            </w:pPr>
            <w:r>
              <w:rPr>
                <w:rFonts w:ascii="Times New Roman" w:hAnsi="Times New Roman" w:cs="Times New Roman" w:eastAsiaTheme="minorEastAsia"/>
              </w:rPr>
              <w:drawing>
                <wp:inline distT="0" distB="0" distL="0" distR="0">
                  <wp:extent cx="155575" cy="156845"/>
                  <wp:effectExtent l="0" t="0" r="15875" b="14605"/>
                  <wp:docPr id="1073741878" name="图片 107374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8" name="图片 1073741878"/>
                          <pic:cNvPicPr>
                            <a:picLocks noChangeAspect="1"/>
                          </pic:cNvPicPr>
                        </pic:nvPicPr>
                        <pic:blipFill>
                          <a:blip r:embed="rId11"/>
                          <a:stretch>
                            <a:fillRect/>
                          </a:stretch>
                        </pic:blipFill>
                        <pic:spPr>
                          <a:xfrm>
                            <a:off x="0" y="0"/>
                            <a:ext cx="167446" cy="168825"/>
                          </a:xfrm>
                          <a:prstGeom prst="rect">
                            <a:avLst/>
                          </a:prstGeom>
                        </pic:spPr>
                      </pic:pic>
                    </a:graphicData>
                  </a:graphic>
                </wp:inline>
              </w:drawing>
            </w:r>
            <w:r>
              <w:rPr>
                <w:rFonts w:ascii="Times New Roman" w:hAnsi="Times New Roman" w:cs="Times New Roman" w:eastAsiaTheme="minorEastAsia"/>
              </w:rPr>
              <w:drawing>
                <wp:inline distT="0" distB="0" distL="0" distR="0">
                  <wp:extent cx="155575" cy="156845"/>
                  <wp:effectExtent l="0" t="0" r="15875" b="14605"/>
                  <wp:docPr id="1073741879" name="图片 107374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79" name="图片 1073741879"/>
                          <pic:cNvPicPr>
                            <a:picLocks noChangeAspect="1"/>
                          </pic:cNvPicPr>
                        </pic:nvPicPr>
                        <pic:blipFill>
                          <a:blip r:embed="rId11"/>
                          <a:stretch>
                            <a:fillRect/>
                          </a:stretch>
                        </pic:blipFill>
                        <pic:spPr>
                          <a:xfrm>
                            <a:off x="0" y="0"/>
                            <a:ext cx="167446" cy="168825"/>
                          </a:xfrm>
                          <a:prstGeom prst="rect">
                            <a:avLst/>
                          </a:prstGeom>
                        </pic:spPr>
                      </pic:pic>
                    </a:graphicData>
                  </a:graphic>
                </wp:inline>
              </w:drawing>
            </w:r>
            <w:r>
              <w:rPr>
                <w:rFonts w:ascii="Times New Roman" w:hAnsi="Times New Roman" w:cs="Times New Roman" w:eastAsiaTheme="minorEastAsia"/>
              </w:rPr>
              <w:drawing>
                <wp:inline distT="0" distB="0" distL="0" distR="0">
                  <wp:extent cx="155575" cy="156845"/>
                  <wp:effectExtent l="0" t="0" r="15875" b="14605"/>
                  <wp:docPr id="1073741880" name="图片 107374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0" name="图片 1073741880"/>
                          <pic:cNvPicPr>
                            <a:picLocks noChangeAspect="1"/>
                          </pic:cNvPicPr>
                        </pic:nvPicPr>
                        <pic:blipFill>
                          <a:blip r:embed="rId11"/>
                          <a:stretch>
                            <a:fillRect/>
                          </a:stretch>
                        </pic:blipFill>
                        <pic:spPr>
                          <a:xfrm>
                            <a:off x="0" y="0"/>
                            <a:ext cx="167446" cy="168825"/>
                          </a:xfrm>
                          <a:prstGeom prst="rect">
                            <a:avLst/>
                          </a:prstGeom>
                        </pic:spPr>
                      </pic:pic>
                    </a:graphicData>
                  </a:graphic>
                </wp:inline>
              </w:drawing>
            </w:r>
          </w:p>
        </w:tc>
        <w:tc>
          <w:tcPr>
            <w:tcW w:w="2552" w:type="dxa"/>
            <w:vAlign w:val="center"/>
          </w:tcPr>
          <w:p>
            <w:pPr>
              <w:jc w:val="center"/>
              <w:rPr>
                <w:rFonts w:ascii="Times New Roman" w:hAnsi="Times New Roman" w:cs="Times New Roman" w:eastAsiaTheme="minorEastAsia"/>
              </w:rPr>
            </w:pPr>
          </w:p>
          <w:p>
            <w:pPr>
              <w:jc w:val="center"/>
              <w:rPr>
                <w:rFonts w:ascii="Times New Roman" w:hAnsi="Times New Roman" w:cs="Times New Roman" w:eastAsiaTheme="minorEastAsia"/>
              </w:rPr>
            </w:pPr>
            <w:r>
              <w:rPr>
                <w:rFonts w:ascii="Times New Roman" w:hAnsi="Times New Roman" w:cs="Times New Roman" w:eastAsiaTheme="minorEastAsia"/>
              </w:rPr>
              <w:t>Three lights are always on.</w:t>
            </w:r>
          </w:p>
        </w:tc>
        <w:tc>
          <w:tcPr>
            <w:tcW w:w="2205" w:type="dxa"/>
            <w:vAlign w:val="center"/>
          </w:tcPr>
          <w:p>
            <w:pPr>
              <w:jc w:val="center"/>
              <w:rPr>
                <w:rFonts w:ascii="Times New Roman" w:hAnsi="Times New Roman" w:cs="Times New Roman" w:eastAsiaTheme="minorEastAsia"/>
                <w:b/>
              </w:rPr>
            </w:pPr>
            <w:r>
              <w:rPr>
                <w:rFonts w:ascii="Times New Roman" w:hAnsi="Times New Roman" w:cs="Times New Roman" w:eastAsiaTheme="minorEastAsia"/>
              </w:rPr>
              <w:t>50-75%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3" w:type="dxa"/>
            <w:vAlign w:val="center"/>
          </w:tcPr>
          <w:p>
            <w:pPr>
              <w:jc w:val="center"/>
              <w:rPr>
                <w:rFonts w:ascii="Times New Roman" w:hAnsi="Times New Roman" w:cs="Times New Roman" w:eastAsiaTheme="minorEastAsia"/>
              </w:rPr>
            </w:pPr>
            <w:r>
              <w:rPr>
                <w:rFonts w:ascii="Times New Roman" w:hAnsi="Times New Roman" w:cs="Times New Roman" w:eastAsiaTheme="minorEastAsia"/>
              </w:rPr>
              <w:t>6</w:t>
            </w:r>
          </w:p>
        </w:tc>
        <w:tc>
          <w:tcPr>
            <w:tcW w:w="2836" w:type="dxa"/>
            <w:vAlign w:val="center"/>
          </w:tcPr>
          <w:p>
            <w:pPr>
              <w:rPr>
                <w:rFonts w:ascii="Times New Roman" w:hAnsi="Times New Roman" w:cs="Times New Roman" w:eastAsiaTheme="minorEastAsia"/>
                <w:b/>
                <w:sz w:val="18"/>
                <w:szCs w:val="24"/>
              </w:rPr>
            </w:pPr>
            <w:r>
              <w:rPr>
                <w:rFonts w:ascii="Times New Roman" w:hAnsi="Times New Roman" w:cs="Times New Roman" w:eastAsiaTheme="minorEastAsia"/>
              </w:rPr>
              <w:drawing>
                <wp:inline distT="0" distB="0" distL="0" distR="0">
                  <wp:extent cx="155575" cy="156845"/>
                  <wp:effectExtent l="0" t="0" r="15875" b="14605"/>
                  <wp:docPr id="1073741881" name="图片 107374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1" name="图片 1073741881"/>
                          <pic:cNvPicPr>
                            <a:picLocks noChangeAspect="1"/>
                          </pic:cNvPicPr>
                        </pic:nvPicPr>
                        <pic:blipFill>
                          <a:blip r:embed="rId11"/>
                          <a:stretch>
                            <a:fillRect/>
                          </a:stretch>
                        </pic:blipFill>
                        <pic:spPr>
                          <a:xfrm>
                            <a:off x="0" y="0"/>
                            <a:ext cx="167446" cy="168825"/>
                          </a:xfrm>
                          <a:prstGeom prst="rect">
                            <a:avLst/>
                          </a:prstGeom>
                        </pic:spPr>
                      </pic:pic>
                    </a:graphicData>
                  </a:graphic>
                </wp:inline>
              </w:drawing>
            </w:r>
            <w:r>
              <w:rPr>
                <w:rFonts w:ascii="Times New Roman" w:hAnsi="Times New Roman" w:cs="Times New Roman" w:eastAsiaTheme="minorEastAsia"/>
              </w:rPr>
              <w:drawing>
                <wp:inline distT="0" distB="0" distL="0" distR="0">
                  <wp:extent cx="155575" cy="156845"/>
                  <wp:effectExtent l="0" t="0" r="15875" b="14605"/>
                  <wp:docPr id="1073741882" name="图片 107374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2" name="图片 1073741882"/>
                          <pic:cNvPicPr>
                            <a:picLocks noChangeAspect="1"/>
                          </pic:cNvPicPr>
                        </pic:nvPicPr>
                        <pic:blipFill>
                          <a:blip r:embed="rId11"/>
                          <a:stretch>
                            <a:fillRect/>
                          </a:stretch>
                        </pic:blipFill>
                        <pic:spPr>
                          <a:xfrm>
                            <a:off x="0" y="0"/>
                            <a:ext cx="167446" cy="168825"/>
                          </a:xfrm>
                          <a:prstGeom prst="rect">
                            <a:avLst/>
                          </a:prstGeom>
                        </pic:spPr>
                      </pic:pic>
                    </a:graphicData>
                  </a:graphic>
                </wp:inline>
              </w:drawing>
            </w:r>
            <w:r>
              <w:rPr>
                <w:rFonts w:ascii="Times New Roman" w:hAnsi="Times New Roman" w:cs="Times New Roman" w:eastAsiaTheme="minorEastAsia"/>
              </w:rPr>
              <w:drawing>
                <wp:inline distT="0" distB="0" distL="0" distR="0">
                  <wp:extent cx="155575" cy="156845"/>
                  <wp:effectExtent l="0" t="0" r="15875" b="14605"/>
                  <wp:docPr id="1073741883" name="图片 107374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3" name="图片 1073741883"/>
                          <pic:cNvPicPr>
                            <a:picLocks noChangeAspect="1"/>
                          </pic:cNvPicPr>
                        </pic:nvPicPr>
                        <pic:blipFill>
                          <a:blip r:embed="rId11"/>
                          <a:stretch>
                            <a:fillRect/>
                          </a:stretch>
                        </pic:blipFill>
                        <pic:spPr>
                          <a:xfrm>
                            <a:off x="0" y="0"/>
                            <a:ext cx="167446" cy="168825"/>
                          </a:xfrm>
                          <a:prstGeom prst="rect">
                            <a:avLst/>
                          </a:prstGeom>
                        </pic:spPr>
                      </pic:pic>
                    </a:graphicData>
                  </a:graphic>
                </wp:inline>
              </w:drawing>
            </w:r>
            <w:r>
              <w:rPr>
                <w:rFonts w:ascii="Times New Roman" w:hAnsi="Times New Roman" w:cs="Times New Roman" w:eastAsiaTheme="minorEastAsia"/>
              </w:rPr>
              <w:drawing>
                <wp:inline distT="0" distB="0" distL="0" distR="0">
                  <wp:extent cx="155575" cy="156845"/>
                  <wp:effectExtent l="0" t="0" r="15875" b="14605"/>
                  <wp:docPr id="1073741884" name="图片 107374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84" name="图片 1073741884"/>
                          <pic:cNvPicPr>
                            <a:picLocks noChangeAspect="1"/>
                          </pic:cNvPicPr>
                        </pic:nvPicPr>
                        <pic:blipFill>
                          <a:blip r:embed="rId11"/>
                          <a:stretch>
                            <a:fillRect/>
                          </a:stretch>
                        </pic:blipFill>
                        <pic:spPr>
                          <a:xfrm>
                            <a:off x="0" y="0"/>
                            <a:ext cx="167446" cy="168825"/>
                          </a:xfrm>
                          <a:prstGeom prst="rect">
                            <a:avLst/>
                          </a:prstGeom>
                        </pic:spPr>
                      </pic:pic>
                    </a:graphicData>
                  </a:graphic>
                </wp:inline>
              </w:drawing>
            </w:r>
          </w:p>
        </w:tc>
        <w:tc>
          <w:tcPr>
            <w:tcW w:w="2552" w:type="dxa"/>
            <w:vAlign w:val="center"/>
          </w:tcPr>
          <w:p>
            <w:pPr>
              <w:jc w:val="center"/>
              <w:rPr>
                <w:rFonts w:ascii="Times New Roman" w:hAnsi="Times New Roman" w:cs="Times New Roman" w:eastAsiaTheme="minorEastAsia"/>
              </w:rPr>
            </w:pPr>
          </w:p>
          <w:p>
            <w:pPr>
              <w:jc w:val="center"/>
              <w:rPr>
                <w:rFonts w:ascii="Times New Roman" w:hAnsi="Times New Roman" w:cs="Times New Roman" w:eastAsiaTheme="minorEastAsia"/>
              </w:rPr>
            </w:pPr>
            <w:r>
              <w:rPr>
                <w:rFonts w:ascii="Times New Roman" w:hAnsi="Times New Roman" w:cs="Times New Roman" w:eastAsiaTheme="minorEastAsia"/>
              </w:rPr>
              <w:t>Four lights are always on.</w:t>
            </w:r>
          </w:p>
        </w:tc>
        <w:tc>
          <w:tcPr>
            <w:tcW w:w="2205" w:type="dxa"/>
            <w:vAlign w:val="center"/>
          </w:tcPr>
          <w:p>
            <w:pPr>
              <w:jc w:val="center"/>
              <w:rPr>
                <w:rFonts w:ascii="Times New Roman" w:hAnsi="Times New Roman" w:cs="Times New Roman" w:eastAsiaTheme="minorEastAsia"/>
                <w:b/>
              </w:rPr>
            </w:pPr>
            <w:r>
              <w:rPr>
                <w:rFonts w:ascii="Times New Roman" w:hAnsi="Times New Roman" w:cs="Times New Roman" w:eastAsiaTheme="minorEastAsia"/>
              </w:rPr>
              <w:t>75-100%</w:t>
            </w:r>
          </w:p>
        </w:tc>
      </w:tr>
    </w:tbl>
    <w:p>
      <w:pPr>
        <w:pStyle w:val="8"/>
        <w:spacing w:before="156" w:after="156"/>
        <w:ind w:firstLine="0" w:firstLineChars="0"/>
        <w:contextualSpacing/>
        <w:jc w:val="both"/>
        <w:rPr>
          <w:rFonts w:ascii="苹方 常规" w:hAnsi="苹方 常规" w:eastAsia="苹方 常规"/>
        </w:rPr>
      </w:pPr>
    </w:p>
    <w:p>
      <w:pPr>
        <w:pStyle w:val="4"/>
        <w:contextualSpacing/>
        <w:rPr>
          <w:rFonts w:ascii="Times New Roman" w:hAnsi="Times New Roman" w:cs="Times New Roman" w:eastAsiaTheme="minorEastAsia"/>
          <w:b/>
        </w:rPr>
      </w:pPr>
      <w:r>
        <w:rPr>
          <w:rFonts w:ascii="Times New Roman" w:hAnsi="Times New Roman" w:cs="Times New Roman" w:eastAsiaTheme="minorEastAsia"/>
          <w:b/>
        </w:rPr>
        <w:t>Antenna placement</w:t>
      </w:r>
    </w:p>
    <w:p>
      <w:pPr>
        <w:rPr>
          <w:rFonts w:ascii="Times New Roman" w:hAnsi="Times New Roman" w:cs="Times New Roman" w:eastAsiaTheme="minorEastAsia"/>
        </w:rPr>
      </w:pPr>
      <w:r>
        <w:rPr>
          <w:rFonts w:ascii="Times New Roman" w:hAnsi="Times New Roman" w:cs="Times New Roman" w:eastAsiaTheme="minorEastAsia"/>
        </w:rPr>
        <w:t xml:space="preserve">The antenna of the remote controller adopts a foldable design, and the received signal strength in different positions is different. It is recommended to keep the antenna of the remote controller perpendicular to the ground when controlling the </w:t>
      </w:r>
      <w:r>
        <w:rPr>
          <w:rFonts w:hint="eastAsia" w:ascii="Times New Roman" w:hAnsi="Times New Roman" w:cs="Times New Roman" w:eastAsiaTheme="minorEastAsia"/>
          <w:lang w:val="en-US" w:eastAsia="zh-CN"/>
        </w:rPr>
        <w:t>U</w:t>
      </w:r>
      <w:r>
        <w:rPr>
          <w:rFonts w:ascii="Times New Roman" w:hAnsi="Times New Roman" w:cs="Times New Roman" w:eastAsiaTheme="minorEastAsia"/>
        </w:rPr>
        <w:t xml:space="preserve">AV. In this case, the signal strength is the largest. The position or distance between the controller and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is adjusted in time for the remote-controlled flying to ensure that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is always in the optimal communication range. Therefore, it is necessary to avoid the antenna of the remote cotroller pointing to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during the flight, the right operation is as shown in Figure 1</w:t>
      </w:r>
      <w:r>
        <w:rPr>
          <w:rFonts w:hint="eastAsia" w:ascii="Times New Roman" w:hAnsi="Times New Roman" w:cs="Times New Roman" w:eastAsiaTheme="minorEastAsia"/>
          <w:lang w:val="en-US" w:eastAsia="zh-CN"/>
        </w:rPr>
        <w:t>-</w:t>
      </w:r>
      <w:r>
        <w:rPr>
          <w:rFonts w:ascii="Times New Roman" w:hAnsi="Times New Roman" w:cs="Times New Roman" w:eastAsiaTheme="minorEastAsia"/>
        </w:rPr>
        <w:t>1-3.</w:t>
      </w:r>
    </w:p>
    <w:p>
      <w:pPr>
        <w:rPr>
          <w:rFonts w:ascii="Times New Roman" w:hAnsi="Times New Roman" w:cs="Times New Roman" w:eastAsiaTheme="minorEastAsia"/>
        </w:rPr>
      </w:pPr>
    </w:p>
    <w:p>
      <w:pPr>
        <w:rPr>
          <w:rFonts w:ascii="Times New Roman" w:hAnsi="Times New Roman" w:cs="Times New Roman" w:eastAsiaTheme="minorEastAsia"/>
        </w:rPr>
      </w:pPr>
      <w:r>
        <w:rPr>
          <w:rFonts w:ascii="Times New Roman" w:hAnsi="Times New Roman" w:cs="Times New Roman" w:eastAsiaTheme="minorEastAsia"/>
        </w:rPr>
        <w:drawing>
          <wp:inline distT="0" distB="0" distL="0" distR="0">
            <wp:extent cx="5274310" cy="2106930"/>
            <wp:effectExtent l="0" t="0" r="2540" b="7620"/>
            <wp:docPr id="496" name="图片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 name="图片 496"/>
                    <pic:cNvPicPr>
                      <a:picLocks noChangeAspect="1"/>
                    </pic:cNvPicPr>
                  </pic:nvPicPr>
                  <pic:blipFill>
                    <a:blip r:embed="rId13"/>
                    <a:stretch>
                      <a:fillRect/>
                    </a:stretch>
                  </pic:blipFill>
                  <pic:spPr>
                    <a:xfrm>
                      <a:off x="0" y="0"/>
                      <a:ext cx="5274310" cy="2106930"/>
                    </a:xfrm>
                    <a:prstGeom prst="rect">
                      <a:avLst/>
                    </a:prstGeom>
                  </pic:spPr>
                </pic:pic>
              </a:graphicData>
            </a:graphic>
          </wp:inline>
        </w:drawing>
      </w:r>
    </w:p>
    <w:p>
      <w:pPr>
        <w:contextualSpacing/>
        <w:jc w:val="center"/>
      </w:pPr>
    </w:p>
    <w:p>
      <w:pPr>
        <w:jc w:val="center"/>
        <w:rPr>
          <w:rFonts w:ascii="Times New Roman" w:hAnsi="Times New Roman" w:cs="Times New Roman" w:eastAsiaTheme="minorEastAsia"/>
        </w:rPr>
      </w:pPr>
      <w:r>
        <w:rPr>
          <w:rFonts w:ascii="Times New Roman" w:hAnsi="Times New Roman" w:cs="Times New Roman" w:eastAsiaTheme="minorEastAsia"/>
        </w:rPr>
        <w:t>Figure 11-3 Signal strength of the remote controller</w:t>
      </w:r>
    </w:p>
    <w:p>
      <w:pPr>
        <w:rPr>
          <w:rFonts w:ascii="Times New Roman" w:hAnsi="Times New Roman" w:cs="Times New Roman" w:eastAsiaTheme="minorEastAsia"/>
          <w:b/>
        </w:rPr>
      </w:pPr>
      <w:r>
        <w:rPr>
          <w:rFonts w:ascii="Times New Roman" w:hAnsi="Times New Roman" w:cs="Times New Roman" w:eastAsiaTheme="minorEastAsia"/>
          <w:b/>
        </w:rPr>
        <w:t>Special considerations:</w:t>
      </w:r>
    </w:p>
    <w:p>
      <w:pPr>
        <w:rPr>
          <w:rFonts w:ascii="Times New Roman" w:hAnsi="Times New Roman" w:cs="Times New Roman" w:eastAsiaTheme="minorEastAsia"/>
        </w:rPr>
      </w:pPr>
      <w:r>
        <w:rPr>
          <w:rFonts w:ascii="Times New Roman" w:hAnsi="Times New Roman" w:cs="Times New Roman" w:eastAsiaTheme="minorEastAsia"/>
        </w:rPr>
        <w:t xml:space="preserve">1. During the flight, do not fold the antenna to avoid obstruction blocking between the remote controller and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other</w:t>
      </w:r>
      <w:r>
        <w:rPr>
          <w:rFonts w:ascii="Times New Roman" w:hAnsi="Times New Roman" w:cs="Times New Roman" w:eastAsiaTheme="minorEastAsia"/>
          <w:b/>
          <w:bCs/>
        </w:rPr>
        <w:t xml:space="preserve">wise </w:t>
      </w:r>
      <w:r>
        <w:rPr>
          <w:rFonts w:ascii="Times New Roman" w:hAnsi="Times New Roman" w:cs="Times New Roman" w:eastAsiaTheme="minorEastAsia"/>
        </w:rPr>
        <w:t>the quality of signal transmission will be seriously reduced.</w:t>
      </w:r>
    </w:p>
    <w:p>
      <w:pPr>
        <w:pStyle w:val="4"/>
        <w:contextualSpacing/>
        <w:rPr>
          <w:rFonts w:ascii="Times New Roman" w:hAnsi="Times New Roman" w:cs="Times New Roman" w:eastAsiaTheme="minorEastAsia"/>
          <w:b/>
          <w:color w:val="auto"/>
        </w:rPr>
      </w:pPr>
      <w:r>
        <w:rPr>
          <w:rFonts w:hint="eastAsia"/>
          <w:color w:val="auto"/>
          <w:lang w:val="en-US" w:eastAsia="zh-CN"/>
        </w:rPr>
        <w:t>Charging steps</w:t>
      </w:r>
    </w:p>
    <w:p>
      <w:pPr>
        <w:rPr>
          <w:rFonts w:ascii="Times New Roman" w:hAnsi="Times New Roman" w:cs="Times New Roman" w:eastAsiaTheme="minorEastAsia"/>
        </w:rPr>
      </w:pPr>
      <w:r>
        <w:rPr>
          <w:rFonts w:ascii="Times New Roman" w:hAnsi="Times New Roman" w:cs="Times New Roman" w:eastAsiaTheme="minorEastAsia"/>
          <w:b/>
        </w:rPr>
        <w:t>Step 1:</w:t>
      </w:r>
      <w:r>
        <w:rPr>
          <w:rFonts w:ascii="Times New Roman" w:hAnsi="Times New Roman" w:cs="Times New Roman" w:eastAsiaTheme="minorEastAsia"/>
        </w:rPr>
        <w:t xml:space="preserve"> Select a charger suitable for the remote controller (5V-2.0 A).</w:t>
      </w:r>
    </w:p>
    <w:p>
      <w:pPr>
        <w:rPr>
          <w:rFonts w:ascii="Times New Roman" w:hAnsi="Times New Roman" w:cs="Times New Roman" w:eastAsiaTheme="minorEastAsia"/>
        </w:rPr>
      </w:pPr>
      <w:r>
        <w:rPr>
          <w:rFonts w:ascii="Times New Roman" w:hAnsi="Times New Roman" w:cs="Times New Roman" w:eastAsiaTheme="minorEastAsia"/>
          <w:b/>
        </w:rPr>
        <w:t>Step 2:</w:t>
      </w:r>
      <w:r>
        <w:rPr>
          <w:rFonts w:ascii="Times New Roman" w:hAnsi="Times New Roman" w:cs="Times New Roman" w:eastAsiaTheme="minorEastAsia"/>
        </w:rPr>
        <w:t xml:space="preserve"> Connect the micro-USB interface on the back of the remote controller with the micro-USB charging cable attached with the device, and connect the other end to the USB interface of the charger.</w:t>
      </w:r>
    </w:p>
    <w:p>
      <w:pPr>
        <w:rPr>
          <w:rFonts w:ascii="Times New Roman" w:hAnsi="Times New Roman" w:cs="Times New Roman" w:eastAsiaTheme="minorEastAsia"/>
        </w:rPr>
      </w:pPr>
      <w:r>
        <w:rPr>
          <w:rFonts w:ascii="Times New Roman" w:hAnsi="Times New Roman" w:cs="Times New Roman" w:eastAsiaTheme="minorEastAsia"/>
          <w:b/>
        </w:rPr>
        <w:t>Step 3:</w:t>
      </w:r>
      <w:r>
        <w:rPr>
          <w:rFonts w:ascii="Times New Roman" w:hAnsi="Times New Roman" w:cs="Times New Roman" w:eastAsiaTheme="minorEastAsia"/>
        </w:rPr>
        <w:t xml:space="preserve"> Connect the charger to the adapted AC power supply, and the button“</w:t>
      </w:r>
      <w:r>
        <w:rPr>
          <w:rFonts w:ascii="Times New Roman" w:hAnsi="Times New Roman" w:cs="Times New Roman" w:eastAsiaTheme="minorEastAsia"/>
        </w:rPr>
        <w:drawing>
          <wp:inline distT="0" distB="0" distL="0" distR="0">
            <wp:extent cx="189230" cy="189865"/>
            <wp:effectExtent l="0" t="0" r="1270" b="635"/>
            <wp:docPr id="1073741848" name="图片 107374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8" name="图片 1073741848"/>
                    <pic:cNvPicPr>
                      <a:picLocks noChangeAspect="1"/>
                    </pic:cNvPicPr>
                  </pic:nvPicPr>
                  <pic:blipFill>
                    <a:blip r:embed="rId14"/>
                    <a:stretch>
                      <a:fillRect/>
                    </a:stretch>
                  </pic:blipFill>
                  <pic:spPr>
                    <a:xfrm rot="10800000" flipH="1" flipV="1">
                      <a:off x="0" y="0"/>
                      <a:ext cx="276375" cy="277089"/>
                    </a:xfrm>
                    <a:prstGeom prst="rect">
                      <a:avLst/>
                    </a:prstGeom>
                  </pic:spPr>
                </pic:pic>
              </a:graphicData>
            </a:graphic>
          </wp:inline>
        </w:drawing>
      </w:r>
      <w:r>
        <w:rPr>
          <w:rFonts w:ascii="Times New Roman" w:hAnsi="Times New Roman" w:cs="Times New Roman" w:eastAsiaTheme="minorEastAsia"/>
        </w:rPr>
        <w:t>”flickers while charging. When the button“</w:t>
      </w:r>
      <w:r>
        <w:rPr>
          <w:rFonts w:ascii="Times New Roman" w:hAnsi="Times New Roman" w:cs="Times New Roman" w:eastAsiaTheme="minorEastAsia"/>
        </w:rPr>
        <w:drawing>
          <wp:inline distT="0" distB="0" distL="0" distR="0">
            <wp:extent cx="189230" cy="189865"/>
            <wp:effectExtent l="0" t="0" r="1270" b="635"/>
            <wp:docPr id="1073741849" name="图片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49" name="图片 1073741849"/>
                    <pic:cNvPicPr>
                      <a:picLocks noChangeAspect="1"/>
                    </pic:cNvPicPr>
                  </pic:nvPicPr>
                  <pic:blipFill>
                    <a:blip r:embed="rId14"/>
                    <a:stretch>
                      <a:fillRect/>
                    </a:stretch>
                  </pic:blipFill>
                  <pic:spPr>
                    <a:xfrm rot="10800000" flipH="1" flipV="1">
                      <a:off x="0" y="0"/>
                      <a:ext cx="276375" cy="277089"/>
                    </a:xfrm>
                    <a:prstGeom prst="rect">
                      <a:avLst/>
                    </a:prstGeom>
                  </pic:spPr>
                </pic:pic>
              </a:graphicData>
            </a:graphic>
          </wp:inline>
        </w:drawing>
      </w:r>
      <w:r>
        <w:rPr>
          <w:rFonts w:ascii="Times New Roman" w:hAnsi="Times New Roman" w:cs="Times New Roman" w:eastAsiaTheme="minorEastAsia"/>
        </w:rPr>
        <w:t>”is off, the charging is completed.</w:t>
      </w:r>
    </w:p>
    <w:p>
      <w:pPr>
        <w:rPr>
          <w:rFonts w:ascii="Times New Roman" w:hAnsi="Times New Roman" w:cs="Times New Roman" w:eastAsiaTheme="minorEastAsia"/>
          <w:b/>
        </w:rPr>
      </w:pPr>
      <w:r>
        <w:rPr>
          <w:rFonts w:ascii="Times New Roman" w:hAnsi="Times New Roman" w:cs="Times New Roman" w:eastAsiaTheme="minorEastAsia"/>
          <w:b/>
        </w:rPr>
        <w:t>Special considerations:</w:t>
      </w:r>
    </w:p>
    <w:p>
      <w:pPr>
        <w:rPr>
          <w:rFonts w:ascii="Times New Roman" w:hAnsi="Times New Roman" w:cs="Times New Roman" w:eastAsiaTheme="minorEastAsia"/>
        </w:rPr>
      </w:pPr>
      <w:r>
        <w:rPr>
          <w:rFonts w:ascii="Times New Roman" w:hAnsi="Times New Roman" w:cs="Times New Roman" w:eastAsiaTheme="minorEastAsia"/>
        </w:rPr>
        <w:t>1. Do not charge by using the USB interface with the rated voltage exceeding 5V.</w:t>
      </w:r>
    </w:p>
    <w:p>
      <w:pPr>
        <w:rPr>
          <w:rFonts w:ascii="Times New Roman" w:hAnsi="Times New Roman" w:cs="Times New Roman" w:eastAsiaTheme="minorEastAsia"/>
        </w:rPr>
      </w:pPr>
      <w:r>
        <w:rPr>
          <w:rFonts w:ascii="Times New Roman" w:hAnsi="Times New Roman" w:cs="Times New Roman" w:eastAsiaTheme="minorEastAsia"/>
        </w:rPr>
        <w:t>2. The remote controller should be in the situation that the charging current should not exceed 2A.</w:t>
      </w:r>
    </w:p>
    <w:p>
      <w:pPr>
        <w:rPr>
          <w:rFonts w:ascii="Times New Roman" w:hAnsi="Times New Roman" w:cs="Times New Roman" w:eastAsiaTheme="minorEastAsia"/>
        </w:rPr>
      </w:pPr>
      <w:r>
        <w:rPr>
          <w:rFonts w:ascii="Times New Roman" w:hAnsi="Times New Roman" w:cs="Times New Roman" w:eastAsiaTheme="minorEastAsia"/>
        </w:rPr>
        <w:t xml:space="preserve">3. If the remote controller is found to </w:t>
      </w:r>
      <w:r>
        <w:rPr>
          <w:rFonts w:hint="eastAsia" w:ascii="Times New Roman" w:hAnsi="Times New Roman" w:cs="Times New Roman" w:eastAsiaTheme="minorEastAsia"/>
          <w:lang w:eastAsia="zh-CN"/>
        </w:rPr>
        <w:t>UAV</w:t>
      </w:r>
      <w:r>
        <w:rPr>
          <w:rFonts w:ascii="Times New Roman" w:hAnsi="Times New Roman" w:cs="Times New Roman" w:eastAsiaTheme="minorEastAsia"/>
        </w:rPr>
        <w:t>e odor, smoke or liquid leakage, sent the remote controller back to inspect and identify after stopping charging.</w:t>
      </w:r>
    </w:p>
    <w:p>
      <w:pPr>
        <w:rPr>
          <w:rFonts w:ascii="Times New Roman" w:hAnsi="Times New Roman" w:cs="Times New Roman" w:eastAsiaTheme="minorEastAsia"/>
        </w:rPr>
      </w:pPr>
      <w:r>
        <w:rPr>
          <w:rFonts w:ascii="Times New Roman" w:hAnsi="Times New Roman" w:cs="Times New Roman" w:eastAsiaTheme="minorEastAsia"/>
        </w:rPr>
        <w:t>4. Do not charge the remote controller when the ambient temperature exceeds 60℃.</w:t>
      </w:r>
    </w:p>
    <w:p>
      <w:pPr>
        <w:rPr>
          <w:rFonts w:ascii="Times New Roman" w:hAnsi="Times New Roman" w:cs="Times New Roman" w:eastAsiaTheme="minorEastAsia"/>
        </w:rPr>
      </w:pPr>
      <w:r>
        <w:rPr>
          <w:rFonts w:ascii="Times New Roman" w:hAnsi="Times New Roman" w:cs="Times New Roman" w:eastAsiaTheme="minorEastAsia"/>
        </w:rPr>
        <w:t>5. When charging, please keep away from the areas that the infants and children can touch, and try to keep the personnel accompany as much as possible to prevent accidents.</w:t>
      </w:r>
    </w:p>
    <w:p>
      <w:pPr>
        <w:rPr>
          <w:rFonts w:ascii="Times New Roman" w:hAnsi="Times New Roman" w:cs="Times New Roman" w:eastAsiaTheme="minorEastAsia"/>
          <w:b/>
        </w:rPr>
      </w:pPr>
      <w:r>
        <w:rPr>
          <w:rFonts w:ascii="Times New Roman" w:hAnsi="Times New Roman" w:cs="Times New Roman" w:eastAsiaTheme="minorEastAsia"/>
          <w:b/>
        </w:rPr>
        <w:t>1.1.5. Frequency-matched steps</w:t>
      </w:r>
    </w:p>
    <w:p>
      <w:pPr>
        <w:rPr>
          <w:rFonts w:ascii="Times New Roman" w:hAnsi="Times New Roman" w:cs="Times New Roman" w:eastAsiaTheme="minorEastAsia"/>
        </w:rPr>
      </w:pPr>
      <w:r>
        <w:rPr>
          <w:rFonts w:ascii="Times New Roman" w:hAnsi="Times New Roman" w:cs="Times New Roman" w:eastAsiaTheme="minorEastAsia"/>
        </w:rPr>
        <w:t xml:space="preserve">Tip: Before the delivery,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and remote controller </w:t>
      </w:r>
      <w:r>
        <w:rPr>
          <w:rFonts w:hint="eastAsia" w:ascii="Times New Roman" w:hAnsi="Times New Roman" w:cs="Times New Roman" w:eastAsiaTheme="minorEastAsia"/>
          <w:lang w:eastAsia="zh-CN"/>
        </w:rPr>
        <w:t>UAV</w:t>
      </w:r>
      <w:r>
        <w:rPr>
          <w:rFonts w:ascii="Times New Roman" w:hAnsi="Times New Roman" w:cs="Times New Roman" w:eastAsiaTheme="minorEastAsia"/>
        </w:rPr>
        <w:t>e been matched in frequency.</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b/>
        </w:rPr>
        <w:t>Step 1:</w:t>
      </w:r>
      <w:r>
        <w:rPr>
          <w:rFonts w:ascii="Times New Roman" w:hAnsi="Times New Roman" w:cs="Times New Roman" w:eastAsiaTheme="minorEastAsia"/>
        </w:rPr>
        <w:t xml:space="preserve"> Keep the remote controller and receiver at a distance of about one meter and turn off the power supply of the remote controller.</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b/>
        </w:rPr>
        <w:t xml:space="preserve">Step 2: </w:t>
      </w:r>
      <w:r>
        <w:rPr>
          <w:rFonts w:ascii="Times New Roman" w:hAnsi="Times New Roman" w:cs="Times New Roman" w:eastAsiaTheme="minorEastAsia"/>
        </w:rPr>
        <w:t>When the receiver is powered on, the frequency-matched cable is inserted into the receiver, and the terminals MODEKEY and GND of the receiver are short-circuited for 2 seconds, and the green light of the receiver flickers and enters into the frequency-matched mode.</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b/>
        </w:rPr>
        <w:t xml:space="preserve">Step 3: </w:t>
      </w:r>
      <w:r>
        <w:rPr>
          <w:rFonts w:ascii="Times New Roman" w:hAnsi="Times New Roman" w:cs="Times New Roman" w:eastAsiaTheme="minorEastAsia"/>
        </w:rPr>
        <w:t>Turn on the remote controller, the receiver turns from the green light flickering to the long green light, and the remote controller produces 4 fast sounds "drop", which represents the success of matching the frequency.</w:t>
      </w:r>
    </w:p>
    <w:p>
      <w:pPr>
        <w:rPr>
          <w:rFonts w:ascii="Times New Roman" w:hAnsi="Times New Roman" w:cs="Times New Roman" w:eastAsiaTheme="minorEastAsia"/>
          <w:b/>
        </w:rPr>
      </w:pPr>
      <w:r>
        <w:rPr>
          <w:rFonts w:ascii="Times New Roman" w:hAnsi="Times New Roman" w:cs="Times New Roman" w:eastAsiaTheme="minorEastAsia"/>
          <w:b/>
        </w:rPr>
        <w:t>Special considerations:</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rPr>
        <w:t xml:space="preserve">1. Ensure that the propeller of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has been removed and that the human and animals are kept away from the motor of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during the frequency matching.</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rPr>
        <w:t>2. When the frequency is matched successfully, restart the power supply of the receiver and try to operate the transmitter to confirm the success of matching the frequency.</w:t>
      </w:r>
    </w:p>
    <w:p>
      <w:pPr>
        <w:rPr>
          <w:rFonts w:ascii="Times New Roman" w:hAnsi="Times New Roman" w:cs="Times New Roman" w:eastAsiaTheme="minorEastAsia"/>
          <w:b/>
        </w:rPr>
      </w:pPr>
      <w:r>
        <w:rPr>
          <w:rFonts w:ascii="Times New Roman" w:hAnsi="Times New Roman" w:cs="Times New Roman" w:eastAsiaTheme="minorEastAsia"/>
          <w:b/>
        </w:rPr>
        <w:t>1.1.6. Specification parameters</w:t>
      </w:r>
    </w:p>
    <w:tbl>
      <w:tblPr>
        <w:tblStyle w:val="21"/>
        <w:tblW w:w="85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4"/>
        <w:gridCol w:w="5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3114" w:type="dxa"/>
            <w:vAlign w:val="center"/>
          </w:tcPr>
          <w:p>
            <w:pPr>
              <w:jc w:val="center"/>
              <w:rPr>
                <w:rStyle w:val="38"/>
                <w:rFonts w:ascii="Times New Roman" w:hAnsi="Times New Roman" w:cs="Times New Roman" w:eastAsiaTheme="minorEastAsia"/>
                <w:b/>
                <w:color w:val="auto"/>
                <w:sz w:val="21"/>
                <w:szCs w:val="21"/>
              </w:rPr>
            </w:pPr>
            <w:r>
              <w:rPr>
                <w:rStyle w:val="38"/>
                <w:rFonts w:ascii="Times New Roman" w:hAnsi="Times New Roman" w:cs="Times New Roman" w:eastAsiaTheme="minorEastAsia"/>
                <w:b/>
                <w:color w:val="auto"/>
                <w:sz w:val="21"/>
                <w:szCs w:val="21"/>
              </w:rPr>
              <w:t>Items</w:t>
            </w:r>
          </w:p>
        </w:tc>
        <w:tc>
          <w:tcPr>
            <w:tcW w:w="5391" w:type="dxa"/>
          </w:tcPr>
          <w:p>
            <w:pPr>
              <w:jc w:val="center"/>
              <w:rPr>
                <w:rStyle w:val="38"/>
                <w:rFonts w:ascii="Times New Roman" w:hAnsi="Times New Roman" w:cs="Times New Roman" w:eastAsiaTheme="minorEastAsia"/>
                <w:b/>
                <w:color w:val="auto"/>
                <w:sz w:val="21"/>
                <w:szCs w:val="21"/>
              </w:rPr>
            </w:pPr>
            <w:r>
              <w:rPr>
                <w:rStyle w:val="38"/>
                <w:rFonts w:ascii="Times New Roman" w:hAnsi="Times New Roman" w:cs="Times New Roman" w:eastAsiaTheme="minorEastAsia"/>
                <w:b/>
                <w:color w:val="auto"/>
                <w:sz w:val="21"/>
                <w:szCs w:val="21"/>
              </w:rPr>
              <w:t>Parameters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3114" w:type="dxa"/>
            <w:vAlign w:val="center"/>
          </w:tcPr>
          <w:p>
            <w:pPr>
              <w:rPr>
                <w:rStyle w:val="38"/>
                <w:rFonts w:ascii="Times New Roman" w:hAnsi="Times New Roman" w:cs="Times New Roman" w:eastAsiaTheme="minorEastAsia"/>
                <w:color w:val="auto"/>
                <w:sz w:val="21"/>
                <w:szCs w:val="21"/>
              </w:rPr>
            </w:pPr>
            <w:r>
              <w:rPr>
                <w:rStyle w:val="38"/>
                <w:rFonts w:ascii="Times New Roman" w:hAnsi="Times New Roman" w:cs="Times New Roman" w:eastAsiaTheme="minorEastAsia"/>
                <w:color w:val="auto"/>
                <w:sz w:val="21"/>
                <w:szCs w:val="21"/>
              </w:rPr>
              <w:t>Frequency range</w:t>
            </w:r>
          </w:p>
        </w:tc>
        <w:tc>
          <w:tcPr>
            <w:tcW w:w="5391" w:type="dxa"/>
            <w:vAlign w:val="center"/>
          </w:tcPr>
          <w:p>
            <w:pPr>
              <w:rPr>
                <w:rStyle w:val="38"/>
                <w:rFonts w:ascii="Times New Roman" w:hAnsi="Times New Roman" w:cs="Times New Roman" w:eastAsiaTheme="minorEastAsia"/>
                <w:color w:val="auto"/>
                <w:sz w:val="21"/>
                <w:szCs w:val="21"/>
              </w:rPr>
            </w:pPr>
            <w:r>
              <w:rPr>
                <w:rStyle w:val="38"/>
                <w:rFonts w:ascii="Times New Roman" w:hAnsi="Times New Roman" w:cs="Times New Roman" w:eastAsiaTheme="minorEastAsia"/>
                <w:color w:val="auto"/>
                <w:sz w:val="21"/>
                <w:szCs w:val="21"/>
              </w:rPr>
              <w:t>2.4000GHz - 2.4830GHz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3114" w:type="dxa"/>
            <w:vAlign w:val="center"/>
          </w:tcPr>
          <w:p>
            <w:pPr>
              <w:rPr>
                <w:rStyle w:val="38"/>
                <w:rFonts w:ascii="Times New Roman" w:hAnsi="Times New Roman" w:cs="Times New Roman" w:eastAsiaTheme="minorEastAsia"/>
                <w:b/>
                <w:color w:val="auto"/>
                <w:sz w:val="21"/>
                <w:szCs w:val="21"/>
              </w:rPr>
            </w:pPr>
            <w:r>
              <w:rPr>
                <w:rStyle w:val="38"/>
                <w:rFonts w:ascii="Times New Roman" w:hAnsi="Times New Roman" w:cs="Times New Roman" w:eastAsiaTheme="minorEastAsia"/>
                <w:color w:val="auto"/>
                <w:sz w:val="21"/>
                <w:szCs w:val="21"/>
              </w:rPr>
              <w:t>Power of the transmitter</w:t>
            </w:r>
          </w:p>
        </w:tc>
        <w:tc>
          <w:tcPr>
            <w:tcW w:w="5391" w:type="dxa"/>
            <w:vAlign w:val="center"/>
          </w:tcPr>
          <w:p>
            <w:pPr>
              <w:rPr>
                <w:rStyle w:val="38"/>
                <w:rFonts w:ascii="Times New Roman" w:hAnsi="Times New Roman" w:cs="Times New Roman" w:eastAsiaTheme="minorEastAsia"/>
                <w:color w:val="auto"/>
                <w:sz w:val="21"/>
                <w:szCs w:val="21"/>
              </w:rPr>
            </w:pPr>
            <w:r>
              <w:rPr>
                <w:rStyle w:val="38"/>
                <w:rFonts w:ascii="Times New Roman" w:hAnsi="Times New Roman" w:cs="Times New Roman" w:eastAsiaTheme="minorEastAsia"/>
                <w:color w:val="auto"/>
                <w:sz w:val="21"/>
                <w:szCs w:val="21"/>
              </w:rPr>
              <w:t>20dBm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3114" w:type="dxa"/>
            <w:vAlign w:val="center"/>
          </w:tcPr>
          <w:p>
            <w:pPr>
              <w:rPr>
                <w:rStyle w:val="38"/>
                <w:rFonts w:ascii="Times New Roman" w:hAnsi="Times New Roman" w:cs="Times New Roman" w:eastAsiaTheme="minorEastAsia"/>
                <w:b/>
                <w:color w:val="auto"/>
                <w:sz w:val="21"/>
                <w:szCs w:val="21"/>
              </w:rPr>
            </w:pPr>
            <w:r>
              <w:rPr>
                <w:rStyle w:val="38"/>
                <w:rFonts w:ascii="Times New Roman" w:hAnsi="Times New Roman" w:cs="Times New Roman" w:eastAsiaTheme="minorEastAsia"/>
                <w:color w:val="auto"/>
                <w:sz w:val="21"/>
                <w:szCs w:val="21"/>
              </w:rPr>
              <w:t>Receiving sensitivity</w:t>
            </w:r>
          </w:p>
        </w:tc>
        <w:tc>
          <w:tcPr>
            <w:tcW w:w="5391" w:type="dxa"/>
            <w:vAlign w:val="center"/>
          </w:tcPr>
          <w:p>
            <w:pPr>
              <w:rPr>
                <w:rStyle w:val="38"/>
                <w:rFonts w:ascii="Times New Roman" w:hAnsi="Times New Roman" w:cs="Times New Roman" w:eastAsiaTheme="minorEastAsia"/>
                <w:color w:val="auto"/>
                <w:sz w:val="21"/>
                <w:szCs w:val="21"/>
              </w:rPr>
            </w:pPr>
            <w:r>
              <w:rPr>
                <w:rStyle w:val="38"/>
                <w:rFonts w:ascii="Times New Roman" w:hAnsi="Times New Roman" w:cs="Times New Roman" w:eastAsiaTheme="minorEastAsia"/>
                <w:color w:val="auto"/>
                <w:sz w:val="21"/>
                <w:szCs w:val="21"/>
              </w:rPr>
              <w:t>-118dBm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3114" w:type="dxa"/>
            <w:vAlign w:val="center"/>
          </w:tcPr>
          <w:p>
            <w:pPr>
              <w:rPr>
                <w:rStyle w:val="38"/>
                <w:rFonts w:ascii="Times New Roman" w:hAnsi="Times New Roman" w:cs="Times New Roman" w:eastAsiaTheme="minorEastAsia"/>
                <w:b/>
                <w:color w:val="auto"/>
                <w:sz w:val="21"/>
                <w:szCs w:val="21"/>
              </w:rPr>
            </w:pPr>
            <w:r>
              <w:rPr>
                <w:rStyle w:val="38"/>
                <w:rFonts w:ascii="Times New Roman" w:hAnsi="Times New Roman" w:cs="Times New Roman" w:eastAsiaTheme="minorEastAsia"/>
                <w:color w:val="auto"/>
                <w:sz w:val="21"/>
                <w:szCs w:val="21"/>
              </w:rPr>
              <w:t>Effective communication distance</w:t>
            </w:r>
          </w:p>
        </w:tc>
        <w:tc>
          <w:tcPr>
            <w:tcW w:w="5391" w:type="dxa"/>
            <w:vAlign w:val="center"/>
          </w:tcPr>
          <w:p>
            <w:pPr>
              <w:rPr>
                <w:rStyle w:val="38"/>
                <w:rFonts w:ascii="Times New Roman" w:hAnsi="Times New Roman" w:cs="Times New Roman" w:eastAsiaTheme="minorEastAsia"/>
                <w:color w:val="auto"/>
                <w:sz w:val="21"/>
                <w:szCs w:val="21"/>
              </w:rPr>
            </w:pPr>
            <w:r>
              <w:rPr>
                <w:rStyle w:val="38"/>
                <w:rFonts w:ascii="Times New Roman" w:hAnsi="Times New Roman" w:cs="Times New Roman" w:eastAsiaTheme="minorEastAsia"/>
                <w:color w:val="auto"/>
                <w:sz w:val="21"/>
                <w:szCs w:val="21"/>
              </w:rPr>
              <w:t>The maximum is 10km (Open outdoor, non-interference)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3114" w:type="dxa"/>
            <w:vAlign w:val="center"/>
          </w:tcPr>
          <w:p>
            <w:pPr>
              <w:rPr>
                <w:rStyle w:val="38"/>
                <w:rFonts w:ascii="Times New Roman" w:hAnsi="Times New Roman" w:cs="Times New Roman" w:eastAsiaTheme="minorEastAsia"/>
                <w:b/>
                <w:color w:val="auto"/>
                <w:sz w:val="21"/>
                <w:szCs w:val="21"/>
              </w:rPr>
            </w:pPr>
            <w:r>
              <w:rPr>
                <w:rStyle w:val="38"/>
                <w:rFonts w:ascii="Times New Roman" w:hAnsi="Times New Roman" w:cs="Times New Roman" w:eastAsiaTheme="minorEastAsia"/>
                <w:color w:val="auto"/>
                <w:sz w:val="21"/>
                <w:szCs w:val="21"/>
              </w:rPr>
              <w:t>Battery type</w:t>
            </w:r>
          </w:p>
        </w:tc>
        <w:tc>
          <w:tcPr>
            <w:tcW w:w="5391" w:type="dxa"/>
            <w:vAlign w:val="center"/>
          </w:tcPr>
          <w:p>
            <w:pPr>
              <w:rPr>
                <w:rStyle w:val="38"/>
                <w:rFonts w:ascii="Times New Roman" w:hAnsi="Times New Roman" w:cs="Times New Roman" w:eastAsiaTheme="minorEastAsia"/>
                <w:color w:val="auto"/>
                <w:sz w:val="21"/>
                <w:szCs w:val="21"/>
              </w:rPr>
            </w:pPr>
            <w:r>
              <w:rPr>
                <w:rStyle w:val="38"/>
                <w:rFonts w:ascii="Times New Roman" w:hAnsi="Times New Roman" w:cs="Times New Roman" w:eastAsiaTheme="minorEastAsia"/>
                <w:color w:val="auto"/>
                <w:sz w:val="21"/>
                <w:szCs w:val="21"/>
              </w:rPr>
              <w:t>Built-in 1S lithium battery with 3.7V and 3000mAh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3114" w:type="dxa"/>
            <w:vAlign w:val="center"/>
          </w:tcPr>
          <w:p>
            <w:pPr>
              <w:rPr>
                <w:rStyle w:val="38"/>
                <w:rFonts w:ascii="Times New Roman" w:hAnsi="Times New Roman" w:cs="Times New Roman" w:eastAsiaTheme="minorEastAsia"/>
                <w:b/>
                <w:color w:val="auto"/>
                <w:sz w:val="21"/>
                <w:szCs w:val="21"/>
              </w:rPr>
            </w:pPr>
            <w:r>
              <w:rPr>
                <w:rStyle w:val="38"/>
                <w:rFonts w:ascii="Times New Roman" w:hAnsi="Times New Roman" w:cs="Times New Roman" w:eastAsiaTheme="minorEastAsia"/>
                <w:color w:val="auto"/>
                <w:sz w:val="21"/>
                <w:szCs w:val="21"/>
              </w:rPr>
              <w:t>Battery life</w:t>
            </w:r>
          </w:p>
        </w:tc>
        <w:tc>
          <w:tcPr>
            <w:tcW w:w="5391" w:type="dxa"/>
            <w:vAlign w:val="center"/>
          </w:tcPr>
          <w:p>
            <w:pPr>
              <w:rPr>
                <w:rStyle w:val="38"/>
                <w:rFonts w:ascii="Times New Roman" w:hAnsi="Times New Roman" w:cs="Times New Roman" w:eastAsiaTheme="minorEastAsia"/>
                <w:color w:val="auto"/>
                <w:sz w:val="21"/>
                <w:szCs w:val="21"/>
              </w:rPr>
            </w:pPr>
            <w:r>
              <w:rPr>
                <w:rStyle w:val="38"/>
                <w:rFonts w:ascii="Times New Roman" w:hAnsi="Times New Roman" w:cs="Times New Roman" w:eastAsiaTheme="minorEastAsia"/>
                <w:color w:val="auto"/>
                <w:sz w:val="21"/>
                <w:szCs w:val="21"/>
              </w:rPr>
              <w:t>25 hours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3114" w:type="dxa"/>
            <w:vAlign w:val="center"/>
          </w:tcPr>
          <w:p>
            <w:pPr>
              <w:rPr>
                <w:rStyle w:val="38"/>
                <w:rFonts w:ascii="Times New Roman" w:hAnsi="Times New Roman" w:cs="Times New Roman" w:eastAsiaTheme="minorEastAsia"/>
                <w:color w:val="auto"/>
                <w:sz w:val="21"/>
                <w:szCs w:val="21"/>
              </w:rPr>
            </w:pPr>
            <w:r>
              <w:rPr>
                <w:rStyle w:val="38"/>
                <w:rFonts w:ascii="Times New Roman" w:hAnsi="Times New Roman" w:cs="Times New Roman" w:eastAsiaTheme="minorEastAsia"/>
                <w:color w:val="auto"/>
                <w:sz w:val="21"/>
                <w:szCs w:val="21"/>
              </w:rPr>
              <w:t>Charging interface</w:t>
            </w:r>
          </w:p>
        </w:tc>
        <w:tc>
          <w:tcPr>
            <w:tcW w:w="5391" w:type="dxa"/>
            <w:vAlign w:val="center"/>
          </w:tcPr>
          <w:p>
            <w:pPr>
              <w:rPr>
                <w:rStyle w:val="38"/>
                <w:rFonts w:ascii="Times New Roman" w:hAnsi="Times New Roman" w:cs="Times New Roman" w:eastAsiaTheme="minorEastAsia"/>
                <w:color w:val="auto"/>
                <w:sz w:val="21"/>
                <w:szCs w:val="21"/>
              </w:rPr>
            </w:pPr>
            <w:r>
              <w:rPr>
                <w:rStyle w:val="38"/>
                <w:rFonts w:ascii="Times New Roman" w:hAnsi="Times New Roman" w:cs="Times New Roman" w:eastAsiaTheme="minorEastAsia"/>
                <w:color w:val="auto"/>
                <w:sz w:val="21"/>
                <w:szCs w:val="21"/>
              </w:rPr>
              <w:t>Micro-USB interface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3114" w:type="dxa"/>
            <w:vAlign w:val="center"/>
          </w:tcPr>
          <w:p>
            <w:pPr>
              <w:rPr>
                <w:rStyle w:val="38"/>
                <w:rFonts w:ascii="Times New Roman" w:hAnsi="Times New Roman" w:cs="Times New Roman" w:eastAsiaTheme="minorEastAsia"/>
                <w:b/>
                <w:color w:val="auto"/>
                <w:sz w:val="21"/>
                <w:szCs w:val="21"/>
              </w:rPr>
            </w:pPr>
            <w:r>
              <w:rPr>
                <w:rStyle w:val="38"/>
                <w:rFonts w:ascii="Times New Roman" w:hAnsi="Times New Roman" w:cs="Times New Roman" w:eastAsiaTheme="minorEastAsia"/>
                <w:color w:val="auto"/>
                <w:sz w:val="21"/>
                <w:szCs w:val="21"/>
              </w:rPr>
              <w:t>Body size</w:t>
            </w:r>
          </w:p>
        </w:tc>
        <w:tc>
          <w:tcPr>
            <w:tcW w:w="5391" w:type="dxa"/>
            <w:vAlign w:val="center"/>
          </w:tcPr>
          <w:p>
            <w:pPr>
              <w:rPr>
                <w:rStyle w:val="38"/>
                <w:rFonts w:ascii="Times New Roman" w:hAnsi="Times New Roman" w:cs="Times New Roman" w:eastAsiaTheme="minorEastAsia"/>
                <w:color w:val="auto"/>
                <w:sz w:val="21"/>
                <w:szCs w:val="21"/>
              </w:rPr>
            </w:pPr>
            <w:r>
              <w:rPr>
                <w:rStyle w:val="38"/>
                <w:rFonts w:ascii="Times New Roman" w:hAnsi="Times New Roman" w:cs="Times New Roman" w:eastAsiaTheme="minorEastAsia"/>
                <w:color w:val="auto"/>
                <w:sz w:val="21"/>
                <w:szCs w:val="21"/>
              </w:rPr>
              <w:t>225x123x35mm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3114" w:type="dxa"/>
            <w:vAlign w:val="center"/>
          </w:tcPr>
          <w:p>
            <w:pPr>
              <w:rPr>
                <w:rStyle w:val="38"/>
                <w:rFonts w:ascii="Times New Roman" w:hAnsi="Times New Roman" w:cs="Times New Roman" w:eastAsiaTheme="minorEastAsia"/>
                <w:b/>
                <w:color w:val="auto"/>
                <w:sz w:val="21"/>
                <w:szCs w:val="21"/>
              </w:rPr>
            </w:pPr>
            <w:r>
              <w:rPr>
                <w:rStyle w:val="38"/>
                <w:rFonts w:ascii="Times New Roman" w:hAnsi="Times New Roman" w:cs="Times New Roman" w:eastAsiaTheme="minorEastAsia"/>
                <w:color w:val="auto"/>
                <w:sz w:val="21"/>
                <w:szCs w:val="21"/>
              </w:rPr>
              <w:t>Body weight</w:t>
            </w:r>
          </w:p>
        </w:tc>
        <w:tc>
          <w:tcPr>
            <w:tcW w:w="5391" w:type="dxa"/>
            <w:vAlign w:val="center"/>
          </w:tcPr>
          <w:p>
            <w:pPr>
              <w:rPr>
                <w:rStyle w:val="38"/>
                <w:rFonts w:ascii="Times New Roman" w:hAnsi="Times New Roman" w:cs="Times New Roman" w:eastAsiaTheme="minorEastAsia"/>
                <w:color w:val="auto"/>
                <w:sz w:val="21"/>
                <w:szCs w:val="21"/>
              </w:rPr>
            </w:pPr>
            <w:r>
              <w:rPr>
                <w:rStyle w:val="38"/>
                <w:rFonts w:ascii="Times New Roman" w:hAnsi="Times New Roman" w:cs="Times New Roman" w:eastAsiaTheme="minorEastAsia"/>
                <w:color w:val="auto"/>
                <w:sz w:val="21"/>
                <w:szCs w:val="21"/>
              </w:rPr>
              <w:t>560g</w:t>
            </w:r>
          </w:p>
        </w:tc>
      </w:tr>
    </w:tbl>
    <w:p>
      <w:pPr>
        <w:rPr>
          <w:rFonts w:ascii="Times New Roman" w:hAnsi="Times New Roman" w:cs="Times New Roman" w:eastAsiaTheme="minorEastAsia"/>
        </w:rPr>
      </w:pPr>
    </w:p>
    <w:bookmarkEnd w:id="1"/>
    <w:p>
      <w:pPr>
        <w:pStyle w:val="31"/>
        <w:ind w:left="420" w:firstLine="0" w:firstLineChars="0"/>
        <w:contextualSpacing/>
        <w:jc w:val="center"/>
        <w:rPr>
          <w:color w:val="FF0000"/>
          <w:highlight w:val="none"/>
        </w:rPr>
      </w:pPr>
    </w:p>
    <w:p>
      <w:pPr>
        <w:pStyle w:val="3"/>
        <w:contextualSpacing/>
        <w:rPr>
          <w:color w:val="FF0000"/>
          <w:highlight w:val="none"/>
        </w:rPr>
      </w:pPr>
      <w:bookmarkStart w:id="3" w:name="_Hlk32328739"/>
      <w:r>
        <w:rPr>
          <w:rFonts w:hint="eastAsia"/>
          <w:color w:val="FF0000"/>
          <w:highlight w:val="none"/>
          <w:lang w:val="en-US" w:eastAsia="zh-CN"/>
        </w:rPr>
        <w:t>charger introduction</w:t>
      </w:r>
    </w:p>
    <w:p>
      <w:pPr>
        <w:contextualSpacing/>
        <w:rPr>
          <w:color w:val="auto"/>
          <w:highlight w:val="none"/>
        </w:rPr>
      </w:pPr>
      <w:r>
        <w:rPr>
          <w:color w:val="auto"/>
          <w:highlight w:val="none"/>
        </w:rPr>
        <w:t xml:space="preserve"> </w:t>
      </w:r>
      <w:r>
        <w:rPr>
          <w:rFonts w:hint="eastAsia"/>
          <w:color w:val="auto"/>
          <w:highlight w:val="none"/>
        </w:rPr>
        <w:t xml:space="preserve">TC2604 Smart Charger is a four-channel lithium polymer battery charger with a maximum charging current of 50A and supports two modes of fast charging and slow charging. </w:t>
      </w:r>
    </w:p>
    <w:p>
      <w:pPr>
        <w:pStyle w:val="4"/>
        <w:contextualSpacing/>
        <w:rPr>
          <w:color w:val="auto"/>
          <w:highlight w:val="none"/>
        </w:rPr>
      </w:pPr>
      <w:r>
        <w:rPr>
          <w:rFonts w:hint="eastAsia"/>
          <w:color w:val="auto"/>
          <w:highlight w:val="none"/>
          <w:lang w:val="en-US" w:eastAsia="zh-CN"/>
        </w:rPr>
        <w:t>instruction</w:t>
      </w:r>
    </w:p>
    <w:p>
      <w:pPr>
        <w:contextualSpacing/>
        <w:rPr>
          <w:color w:val="auto"/>
          <w:highlight w:val="none"/>
        </w:rPr>
      </w:pPr>
      <w:r>
        <w:rPr>
          <w:rFonts w:hint="eastAsia"/>
          <w:color w:val="auto"/>
          <w:highlight w:val="none"/>
          <w:lang w:val="en-US" w:eastAsia="zh-CN"/>
        </w:rPr>
        <w:t xml:space="preserve">See figure </w:t>
      </w:r>
      <w:r>
        <w:rPr>
          <w:rFonts w:hint="eastAsia"/>
          <w:color w:val="auto"/>
          <w:highlight w:val="none"/>
        </w:rPr>
        <w:t>1</w:t>
      </w:r>
      <w:r>
        <w:rPr>
          <w:color w:val="auto"/>
          <w:highlight w:val="none"/>
        </w:rPr>
        <w:t>-2-1</w:t>
      </w:r>
      <w:r>
        <w:rPr>
          <w:rFonts w:hint="eastAsia"/>
          <w:color w:val="auto"/>
          <w:highlight w:val="none"/>
        </w:rPr>
        <w:t>、</w:t>
      </w:r>
      <w:r>
        <w:rPr>
          <w:rFonts w:hint="eastAsia"/>
          <w:color w:val="auto"/>
          <w:highlight w:val="none"/>
          <w:lang w:val="en-US" w:eastAsia="zh-CN"/>
        </w:rPr>
        <w:t xml:space="preserve">figure </w:t>
      </w:r>
      <w:r>
        <w:rPr>
          <w:rFonts w:hint="eastAsia"/>
          <w:color w:val="auto"/>
          <w:highlight w:val="none"/>
        </w:rPr>
        <w:t>1-2-2</w:t>
      </w:r>
    </w:p>
    <w:p>
      <w:pPr>
        <w:contextualSpacing/>
        <w:rPr>
          <w:color w:val="FF0000"/>
          <w:highlight w:val="none"/>
        </w:rPr>
      </w:pPr>
    </w:p>
    <w:p>
      <w:pPr>
        <w:contextualSpacing/>
        <w:rPr>
          <w:color w:val="FF0000"/>
          <w:highlight w:val="none"/>
        </w:rPr>
      </w:pPr>
      <w:r>
        <w:rPr>
          <w:rFonts w:hint="eastAsia"/>
          <w:color w:val="FF0000"/>
          <w:highlight w:val="none"/>
        </w:rPr>
        <w:drawing>
          <wp:inline distT="0" distB="0" distL="114300" distR="114300">
            <wp:extent cx="2172970" cy="2371725"/>
            <wp:effectExtent l="0" t="0" r="0" b="0"/>
            <wp:docPr id="32" name="图片 32" descr="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777"/>
                    <pic:cNvPicPr>
                      <a:picLocks noChangeAspect="1"/>
                    </pic:cNvPicPr>
                  </pic:nvPicPr>
                  <pic:blipFill>
                    <a:blip r:embed="rId15"/>
                    <a:srcRect b="54545"/>
                    <a:stretch>
                      <a:fillRect/>
                    </a:stretch>
                  </pic:blipFill>
                  <pic:spPr>
                    <a:xfrm>
                      <a:off x="0" y="0"/>
                      <a:ext cx="2172970" cy="2371725"/>
                    </a:xfrm>
                    <a:prstGeom prst="rect">
                      <a:avLst/>
                    </a:prstGeom>
                  </pic:spPr>
                </pic:pic>
              </a:graphicData>
            </a:graphic>
          </wp:inline>
        </w:drawing>
      </w:r>
      <w:r>
        <w:rPr>
          <w:rFonts w:hint="eastAsia"/>
          <w:color w:val="FF0000"/>
          <w:highlight w:val="none"/>
        </w:rPr>
        <w:t xml:space="preserve">       </w:t>
      </w:r>
      <w:r>
        <w:rPr>
          <w:color w:val="FF0000"/>
          <w:highlight w:val="none"/>
        </w:rPr>
        <w:drawing>
          <wp:inline distT="0" distB="0" distL="114300" distR="114300">
            <wp:extent cx="2054860" cy="2350770"/>
            <wp:effectExtent l="0" t="0" r="0" b="11430"/>
            <wp:docPr id="37" name="图片 37" descr="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777"/>
                    <pic:cNvPicPr>
                      <a:picLocks noChangeAspect="1"/>
                    </pic:cNvPicPr>
                  </pic:nvPicPr>
                  <pic:blipFill>
                    <a:blip r:embed="rId15"/>
                    <a:srcRect t="52364"/>
                    <a:stretch>
                      <a:fillRect/>
                    </a:stretch>
                  </pic:blipFill>
                  <pic:spPr>
                    <a:xfrm>
                      <a:off x="0" y="0"/>
                      <a:ext cx="2054860" cy="2350770"/>
                    </a:xfrm>
                    <a:prstGeom prst="rect">
                      <a:avLst/>
                    </a:prstGeom>
                  </pic:spPr>
                </pic:pic>
              </a:graphicData>
            </a:graphic>
          </wp:inline>
        </w:drawing>
      </w:r>
    </w:p>
    <w:p>
      <w:pPr>
        <w:widowControl w:val="0"/>
        <w:numPr>
          <w:ilvl w:val="0"/>
          <w:numId w:val="0"/>
        </w:numPr>
        <w:contextualSpacing/>
        <w:jc w:val="center"/>
        <w:rPr>
          <w:rFonts w:hint="default" w:eastAsia="微软雅黑"/>
          <w:color w:val="auto"/>
          <w:highlight w:val="none"/>
          <w:lang w:val="en-US" w:eastAsia="zh-CN"/>
        </w:rPr>
      </w:pPr>
      <w:r>
        <w:rPr>
          <w:rFonts w:hint="eastAsia"/>
          <w:color w:val="auto"/>
          <w:highlight w:val="none"/>
        </w:rPr>
        <w:t>Figure 1-2-1</w:t>
      </w:r>
      <w:r>
        <w:rPr>
          <w:rFonts w:hint="eastAsia"/>
          <w:color w:val="auto"/>
          <w:highlight w:val="none"/>
          <w:lang w:val="en-US" w:eastAsia="zh-CN"/>
        </w:rPr>
        <w:t xml:space="preserve"> Charger Component</w:t>
      </w:r>
    </w:p>
    <w:p>
      <w:pPr>
        <w:widowControl w:val="0"/>
        <w:numPr>
          <w:ilvl w:val="0"/>
          <w:numId w:val="0"/>
        </w:numPr>
        <w:contextualSpacing/>
        <w:jc w:val="both"/>
        <w:rPr>
          <w:rFonts w:hint="eastAsia"/>
          <w:color w:val="auto"/>
          <w:highlight w:val="none"/>
        </w:rPr>
      </w:pPr>
    </w:p>
    <w:p>
      <w:pPr>
        <w:widowControl w:val="0"/>
        <w:numPr>
          <w:ilvl w:val="0"/>
          <w:numId w:val="6"/>
        </w:numPr>
        <w:contextualSpacing/>
        <w:jc w:val="both"/>
        <w:rPr>
          <w:rFonts w:hint="default" w:eastAsia="微软雅黑"/>
          <w:color w:val="auto"/>
          <w:highlight w:val="none"/>
          <w:lang w:val="en-US" w:eastAsia="zh-CN"/>
        </w:rPr>
      </w:pPr>
      <w:r>
        <w:rPr>
          <w:rFonts w:hint="default" w:eastAsia="微软雅黑"/>
          <w:color w:val="auto"/>
          <w:highlight w:val="none"/>
          <w:lang w:val="en-US" w:eastAsia="zh-CN"/>
        </w:rPr>
        <w:t xml:space="preserve">Operation </w:t>
      </w:r>
      <w:r>
        <w:rPr>
          <w:rFonts w:hint="eastAsia"/>
          <w:color w:val="auto"/>
          <w:highlight w:val="none"/>
          <w:lang w:val="en-US" w:eastAsia="zh-CN"/>
        </w:rPr>
        <w:t>interface 2. Handle 3. Battery charging port 3 4. Battery charging port 4 5. Battery charging port 2 6. Battery charging port 1 7. AC input port 8. Ground terminal</w:t>
      </w:r>
    </w:p>
    <w:p>
      <w:pPr>
        <w:numPr>
          <w:numId w:val="0"/>
        </w:numPr>
        <w:contextualSpacing/>
        <w:rPr>
          <w:rFonts w:hint="eastAsia"/>
          <w:color w:val="FF0000"/>
          <w:highlight w:val="none"/>
        </w:rPr>
      </w:pPr>
    </w:p>
    <w:p>
      <w:pPr>
        <w:contextualSpacing/>
        <w:jc w:val="center"/>
        <w:rPr>
          <w:color w:val="FF0000"/>
          <w:highlight w:val="none"/>
        </w:rPr>
      </w:pPr>
      <w:r>
        <w:rPr>
          <w:rFonts w:hint="eastAsia"/>
          <w:color w:val="FF0000"/>
          <w:highlight w:val="none"/>
        </w:rPr>
        <w:drawing>
          <wp:inline distT="0" distB="0" distL="114300" distR="114300">
            <wp:extent cx="3000375" cy="1014730"/>
            <wp:effectExtent l="0" t="0" r="1905" b="6350"/>
            <wp:docPr id="40" name="图片 40" descr="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888"/>
                    <pic:cNvPicPr>
                      <a:picLocks noChangeAspect="1"/>
                    </pic:cNvPicPr>
                  </pic:nvPicPr>
                  <pic:blipFill>
                    <a:blip r:embed="rId16"/>
                    <a:stretch>
                      <a:fillRect/>
                    </a:stretch>
                  </pic:blipFill>
                  <pic:spPr>
                    <a:xfrm>
                      <a:off x="0" y="0"/>
                      <a:ext cx="3000375" cy="1014730"/>
                    </a:xfrm>
                    <a:prstGeom prst="rect">
                      <a:avLst/>
                    </a:prstGeom>
                  </pic:spPr>
                </pic:pic>
              </a:graphicData>
            </a:graphic>
          </wp:inline>
        </w:drawing>
      </w:r>
    </w:p>
    <w:p>
      <w:pPr>
        <w:widowControl w:val="0"/>
        <w:numPr>
          <w:ilvl w:val="0"/>
          <w:numId w:val="0"/>
        </w:numPr>
        <w:contextualSpacing/>
        <w:jc w:val="center"/>
        <w:rPr>
          <w:rFonts w:hint="default" w:eastAsia="微软雅黑"/>
          <w:color w:val="auto"/>
          <w:highlight w:val="none"/>
          <w:lang w:val="en-US" w:eastAsia="zh-CN"/>
        </w:rPr>
      </w:pPr>
      <w:bookmarkStart w:id="25" w:name="_GoBack"/>
      <w:r>
        <w:rPr>
          <w:rFonts w:hint="eastAsia"/>
          <w:color w:val="auto"/>
          <w:highlight w:val="none"/>
        </w:rPr>
        <w:t>Figure 1-2-</w:t>
      </w:r>
      <w:r>
        <w:rPr>
          <w:rFonts w:hint="eastAsia"/>
          <w:color w:val="auto"/>
          <w:highlight w:val="none"/>
          <w:lang w:val="en-US" w:eastAsia="zh-CN"/>
        </w:rPr>
        <w:t>2 The Operation Panel</w:t>
      </w:r>
    </w:p>
    <w:p>
      <w:pPr>
        <w:numPr>
          <w:ilvl w:val="0"/>
          <w:numId w:val="0"/>
        </w:numPr>
        <w:ind w:leftChars="0"/>
        <w:contextualSpacing/>
        <w:rPr>
          <w:rFonts w:hint="eastAsia"/>
          <w:color w:val="auto"/>
          <w:highlight w:val="none"/>
        </w:rPr>
      </w:pPr>
    </w:p>
    <w:p>
      <w:pPr>
        <w:numPr>
          <w:ilvl w:val="0"/>
          <w:numId w:val="0"/>
        </w:numPr>
        <w:ind w:leftChars="0"/>
        <w:contextualSpacing/>
        <w:rPr>
          <w:rFonts w:hint="eastAsia" w:eastAsia="微软雅黑"/>
          <w:color w:val="auto"/>
          <w:highlight w:val="none"/>
          <w:lang w:val="en-US" w:eastAsia="zh-CN"/>
        </w:rPr>
      </w:pPr>
      <w:r>
        <w:rPr>
          <w:rFonts w:hint="eastAsia"/>
          <w:color w:val="auto"/>
          <w:highlight w:val="none"/>
        </w:rPr>
        <w:t xml:space="preserve">1. Slow Charge </w:t>
      </w:r>
      <w:r>
        <w:rPr>
          <w:rFonts w:hint="eastAsia"/>
          <w:color w:val="auto"/>
          <w:highlight w:val="none"/>
          <w:lang w:val="en-US" w:eastAsia="zh-CN"/>
        </w:rPr>
        <w:t xml:space="preserve">indicator </w:t>
      </w:r>
      <w:r>
        <w:rPr>
          <w:rFonts w:hint="eastAsia"/>
          <w:color w:val="auto"/>
          <w:highlight w:val="none"/>
        </w:rPr>
        <w:t>2</w:t>
      </w:r>
      <w:r>
        <w:rPr>
          <w:rFonts w:hint="eastAsia"/>
          <w:color w:val="auto"/>
          <w:highlight w:val="none"/>
          <w:lang w:val="en-US" w:eastAsia="zh-CN"/>
        </w:rPr>
        <w:t xml:space="preserve">. fast </w:t>
      </w:r>
      <w:r>
        <w:rPr>
          <w:rFonts w:hint="eastAsia"/>
          <w:color w:val="auto"/>
          <w:highlight w:val="none"/>
        </w:rPr>
        <w:t xml:space="preserve">Charge </w:t>
      </w:r>
      <w:r>
        <w:rPr>
          <w:rFonts w:hint="eastAsia"/>
          <w:color w:val="auto"/>
          <w:highlight w:val="none"/>
          <w:lang w:val="en-US" w:eastAsia="zh-CN"/>
        </w:rPr>
        <w:t xml:space="preserve">indicator </w:t>
      </w:r>
      <w:r>
        <w:rPr>
          <w:rFonts w:hint="eastAsia"/>
          <w:color w:val="auto"/>
          <w:highlight w:val="none"/>
        </w:rPr>
        <w:t>3</w:t>
      </w:r>
      <w:r>
        <w:rPr>
          <w:rFonts w:hint="eastAsia"/>
          <w:color w:val="auto"/>
          <w:highlight w:val="none"/>
          <w:lang w:val="en-US" w:eastAsia="zh-CN"/>
        </w:rPr>
        <w:t>.</w:t>
      </w:r>
      <w:r>
        <w:rPr>
          <w:rFonts w:hint="eastAsia"/>
          <w:color w:val="auto"/>
          <w:highlight w:val="none"/>
        </w:rPr>
        <w:t xml:space="preserve"> Charge </w:t>
      </w:r>
      <w:r>
        <w:rPr>
          <w:rFonts w:hint="eastAsia"/>
          <w:color w:val="auto"/>
          <w:highlight w:val="none"/>
          <w:lang w:val="en-US" w:eastAsia="zh-CN"/>
        </w:rPr>
        <w:t xml:space="preserve">indicator </w:t>
      </w:r>
      <w:r>
        <w:rPr>
          <w:rFonts w:hint="eastAsia"/>
          <w:color w:val="auto"/>
          <w:highlight w:val="none"/>
        </w:rPr>
        <w:t>1</w:t>
      </w:r>
      <w:r>
        <w:rPr>
          <w:rFonts w:hint="eastAsia"/>
          <w:color w:val="auto"/>
          <w:highlight w:val="none"/>
          <w:lang w:val="en-US" w:eastAsia="zh-CN"/>
        </w:rPr>
        <w:t xml:space="preserve"> </w:t>
      </w:r>
      <w:r>
        <w:rPr>
          <w:rFonts w:hint="eastAsia"/>
          <w:color w:val="auto"/>
          <w:highlight w:val="none"/>
        </w:rPr>
        <w:t>4</w:t>
      </w:r>
      <w:r>
        <w:rPr>
          <w:rFonts w:hint="eastAsia"/>
          <w:color w:val="auto"/>
          <w:highlight w:val="none"/>
          <w:lang w:val="en-US" w:eastAsia="zh-CN"/>
        </w:rPr>
        <w:t xml:space="preserve">. </w:t>
      </w:r>
      <w:r>
        <w:rPr>
          <w:rFonts w:hint="eastAsia"/>
          <w:color w:val="auto"/>
          <w:highlight w:val="none"/>
        </w:rPr>
        <w:t xml:space="preserve">Charge </w:t>
      </w:r>
      <w:r>
        <w:rPr>
          <w:rFonts w:hint="eastAsia"/>
          <w:color w:val="auto"/>
          <w:highlight w:val="none"/>
          <w:lang w:val="en-US" w:eastAsia="zh-CN"/>
        </w:rPr>
        <w:t xml:space="preserve">indicator </w:t>
      </w:r>
      <w:r>
        <w:rPr>
          <w:rFonts w:hint="eastAsia"/>
          <w:color w:val="auto"/>
          <w:highlight w:val="none"/>
        </w:rPr>
        <w:t>2</w:t>
      </w:r>
      <w:r>
        <w:rPr>
          <w:rFonts w:hint="eastAsia"/>
          <w:color w:val="auto"/>
          <w:highlight w:val="none"/>
          <w:lang w:val="en-US" w:eastAsia="zh-CN"/>
        </w:rPr>
        <w:t xml:space="preserve"> </w:t>
      </w:r>
      <w:r>
        <w:rPr>
          <w:rFonts w:hint="eastAsia"/>
          <w:color w:val="auto"/>
          <w:highlight w:val="none"/>
        </w:rPr>
        <w:t>5</w:t>
      </w:r>
      <w:r>
        <w:rPr>
          <w:rFonts w:hint="eastAsia"/>
          <w:color w:val="auto"/>
          <w:highlight w:val="none"/>
          <w:lang w:val="en-US" w:eastAsia="zh-CN"/>
        </w:rPr>
        <w:t xml:space="preserve">. </w:t>
      </w:r>
      <w:r>
        <w:rPr>
          <w:rFonts w:hint="eastAsia"/>
          <w:color w:val="auto"/>
          <w:highlight w:val="none"/>
        </w:rPr>
        <w:t xml:space="preserve"> Charge </w:t>
      </w:r>
      <w:r>
        <w:rPr>
          <w:rFonts w:hint="eastAsia"/>
          <w:color w:val="auto"/>
          <w:highlight w:val="none"/>
          <w:lang w:val="en-US" w:eastAsia="zh-CN"/>
        </w:rPr>
        <w:t xml:space="preserve">indicator </w:t>
      </w:r>
      <w:r>
        <w:rPr>
          <w:rFonts w:hint="eastAsia"/>
          <w:color w:val="auto"/>
          <w:highlight w:val="none"/>
        </w:rPr>
        <w:t>3</w:t>
      </w:r>
      <w:r>
        <w:rPr>
          <w:rFonts w:hint="eastAsia"/>
          <w:color w:val="auto"/>
          <w:highlight w:val="none"/>
          <w:lang w:val="en-US" w:eastAsia="zh-CN"/>
        </w:rPr>
        <w:t xml:space="preserve"> </w:t>
      </w:r>
      <w:r>
        <w:rPr>
          <w:rFonts w:hint="eastAsia"/>
          <w:color w:val="auto"/>
          <w:highlight w:val="none"/>
        </w:rPr>
        <w:t xml:space="preserve">6. Charging </w:t>
      </w:r>
      <w:r>
        <w:rPr>
          <w:rFonts w:hint="eastAsia"/>
          <w:color w:val="auto"/>
          <w:highlight w:val="none"/>
          <w:lang w:val="en-US" w:eastAsia="zh-CN"/>
        </w:rPr>
        <w:t xml:space="preserve">indicator </w:t>
      </w:r>
      <w:r>
        <w:rPr>
          <w:rFonts w:hint="eastAsia"/>
          <w:color w:val="auto"/>
          <w:highlight w:val="none"/>
        </w:rPr>
        <w:t>4</w:t>
      </w:r>
      <w:r>
        <w:rPr>
          <w:rFonts w:hint="eastAsia"/>
          <w:color w:val="auto"/>
          <w:highlight w:val="none"/>
          <w:lang w:val="en-US" w:eastAsia="zh-CN"/>
        </w:rPr>
        <w:t xml:space="preserve"> </w:t>
      </w:r>
      <w:r>
        <w:rPr>
          <w:rFonts w:hint="eastAsia"/>
          <w:color w:val="auto"/>
          <w:highlight w:val="none"/>
        </w:rPr>
        <w:t>7</w:t>
      </w:r>
      <w:r>
        <w:rPr>
          <w:rFonts w:hint="eastAsia"/>
          <w:color w:val="auto"/>
          <w:highlight w:val="none"/>
          <w:lang w:val="en-US" w:eastAsia="zh-CN"/>
        </w:rPr>
        <w:t xml:space="preserve">. </w:t>
      </w:r>
      <w:r>
        <w:rPr>
          <w:rFonts w:hint="eastAsia"/>
          <w:color w:val="auto"/>
          <w:highlight w:val="none"/>
        </w:rPr>
        <w:t xml:space="preserve">Operating </w:t>
      </w:r>
      <w:r>
        <w:rPr>
          <w:rFonts w:hint="eastAsia"/>
          <w:color w:val="auto"/>
          <w:highlight w:val="none"/>
          <w:lang w:val="en-US" w:eastAsia="zh-CN"/>
        </w:rPr>
        <w:t xml:space="preserve">indicator </w:t>
      </w:r>
      <w:r>
        <w:rPr>
          <w:rFonts w:hint="eastAsia"/>
          <w:color w:val="auto"/>
          <w:highlight w:val="none"/>
        </w:rPr>
        <w:t>8</w:t>
      </w:r>
      <w:r>
        <w:rPr>
          <w:rFonts w:hint="eastAsia"/>
          <w:color w:val="auto"/>
          <w:highlight w:val="none"/>
          <w:lang w:val="en-US" w:eastAsia="zh-CN"/>
        </w:rPr>
        <w:t>. C</w:t>
      </w:r>
      <w:r>
        <w:rPr>
          <w:rFonts w:hint="eastAsia"/>
          <w:color w:val="auto"/>
          <w:highlight w:val="none"/>
        </w:rPr>
        <w:t>harging mode button 9</w:t>
      </w:r>
      <w:r>
        <w:rPr>
          <w:rFonts w:hint="eastAsia"/>
          <w:color w:val="auto"/>
          <w:highlight w:val="none"/>
          <w:lang w:val="en-US" w:eastAsia="zh-CN"/>
        </w:rPr>
        <w:t>.</w:t>
      </w:r>
      <w:r>
        <w:rPr>
          <w:rFonts w:hint="eastAsia"/>
          <w:color w:val="auto"/>
          <w:highlight w:val="none"/>
        </w:rPr>
        <w:t xml:space="preserve"> </w:t>
      </w:r>
      <w:r>
        <w:rPr>
          <w:rFonts w:hint="eastAsia"/>
          <w:color w:val="auto"/>
          <w:highlight w:val="none"/>
          <w:lang w:val="en-US" w:eastAsia="zh-CN"/>
        </w:rPr>
        <w:t>P</w:t>
      </w:r>
      <w:r>
        <w:rPr>
          <w:rFonts w:hint="eastAsia"/>
          <w:color w:val="auto"/>
          <w:highlight w:val="none"/>
        </w:rPr>
        <w:t>ower on</w:t>
      </w:r>
      <w:r>
        <w:rPr>
          <w:rFonts w:hint="eastAsia"/>
          <w:color w:val="auto"/>
          <w:highlight w:val="none"/>
          <w:lang w:val="en-US" w:eastAsia="zh-CN"/>
        </w:rPr>
        <w:t>/</w:t>
      </w:r>
      <w:r>
        <w:rPr>
          <w:rFonts w:hint="eastAsia"/>
          <w:color w:val="auto"/>
          <w:highlight w:val="none"/>
        </w:rPr>
        <w:t>off butto</w:t>
      </w:r>
      <w:r>
        <w:rPr>
          <w:rFonts w:hint="eastAsia"/>
          <w:color w:val="auto"/>
          <w:highlight w:val="none"/>
          <w:lang w:val="en-US" w:eastAsia="zh-CN"/>
        </w:rPr>
        <w:t>n</w:t>
      </w:r>
    </w:p>
    <w:bookmarkEnd w:id="25"/>
    <w:p>
      <w:pPr>
        <w:widowControl w:val="0"/>
        <w:numPr>
          <w:numId w:val="0"/>
        </w:numPr>
        <w:contextualSpacing/>
        <w:jc w:val="both"/>
        <w:rPr>
          <w:rFonts w:hint="eastAsia"/>
          <w:color w:val="FF0000"/>
          <w:highlight w:val="none"/>
        </w:rPr>
      </w:pPr>
    </w:p>
    <w:p>
      <w:pPr>
        <w:pStyle w:val="4"/>
        <w:contextualSpacing/>
        <w:rPr>
          <w:color w:val="auto"/>
          <w:highlight w:val="none"/>
        </w:rPr>
      </w:pPr>
      <w:r>
        <w:rPr>
          <w:rFonts w:hint="eastAsia"/>
          <w:color w:val="auto"/>
          <w:lang w:val="en-US" w:eastAsia="zh-CN"/>
        </w:rPr>
        <w:t>Function Description</w:t>
      </w:r>
    </w:p>
    <w:p>
      <w:pPr>
        <w:rPr>
          <w:color w:val="auto"/>
          <w:highlight w:val="none"/>
        </w:rPr>
      </w:pPr>
      <w:r>
        <w:rPr>
          <w:rFonts w:hint="eastAsia"/>
          <w:color w:val="auto"/>
          <w:lang w:val="en-US" w:eastAsia="zh-CN"/>
        </w:rPr>
        <w:t xml:space="preserve">1.2.2.1 </w:t>
      </w:r>
      <w:r>
        <w:rPr>
          <w:rFonts w:hint="eastAsia"/>
          <w:color w:val="auto"/>
        </w:rPr>
        <w:t xml:space="preserve">Status </w:t>
      </w:r>
      <w:r>
        <w:rPr>
          <w:rFonts w:hint="eastAsia"/>
          <w:color w:val="auto"/>
          <w:lang w:val="en-US" w:eastAsia="zh-CN"/>
        </w:rPr>
        <w:t xml:space="preserve">indicator </w:t>
      </w:r>
      <w:r>
        <w:rPr>
          <w:rFonts w:hint="eastAsia"/>
          <w:color w:val="auto"/>
        </w:rPr>
        <w:t>LED Descriptions</w:t>
      </w:r>
    </w:p>
    <w:p>
      <w:pPr>
        <w:pStyle w:val="39"/>
        <w:numPr>
          <w:ilvl w:val="0"/>
          <w:numId w:val="7"/>
        </w:numPr>
        <w:spacing w:line="360" w:lineRule="auto"/>
        <w:ind w:leftChars="0"/>
        <w:contextualSpacing/>
        <w:rPr>
          <w:rFonts w:hint="default" w:eastAsia="微软雅黑" w:asciiTheme="minorHAnsi" w:hAnsiTheme="minorHAnsi" w:cstheme="minorBidi"/>
          <w:color w:val="auto"/>
          <w:kern w:val="2"/>
          <w:sz w:val="21"/>
          <w:szCs w:val="22"/>
          <w:lang w:val="en-US" w:eastAsia="zh-CN" w:bidi="ar-SA"/>
        </w:rPr>
      </w:pPr>
      <w:r>
        <w:rPr>
          <w:rFonts w:hint="eastAsia" w:eastAsia="微软雅黑" w:asciiTheme="minorHAnsi" w:hAnsiTheme="minorHAnsi" w:cstheme="minorBidi"/>
          <w:color w:val="auto"/>
          <w:kern w:val="2"/>
          <w:sz w:val="21"/>
          <w:szCs w:val="22"/>
          <w:lang w:val="en-US" w:eastAsia="zh-CN" w:bidi="ar-SA"/>
        </w:rPr>
        <w:t>Start and self-check</w:t>
      </w:r>
    </w:p>
    <w:p>
      <w:pPr>
        <w:pStyle w:val="39"/>
        <w:numPr>
          <w:ilvl w:val="0"/>
          <w:numId w:val="0"/>
        </w:numPr>
        <w:spacing w:line="360" w:lineRule="auto"/>
        <w:ind w:leftChars="200"/>
        <w:contextualSpacing/>
        <w:rPr>
          <w:rFonts w:ascii="微软雅黑" w:hAnsi="微软雅黑"/>
          <w:color w:val="FF0000"/>
          <w:highlight w:val="none"/>
        </w:rPr>
      </w:pPr>
      <w:r>
        <w:rPr>
          <w:rFonts w:hint="eastAsia" w:eastAsia="微软雅黑" w:asciiTheme="minorHAnsi" w:hAnsiTheme="minorHAnsi" w:cstheme="minorBidi"/>
          <w:color w:val="auto"/>
          <w:kern w:val="2"/>
          <w:sz w:val="21"/>
          <w:szCs w:val="22"/>
          <w:lang w:val="en-US" w:eastAsia="zh-CN" w:bidi="ar-SA"/>
        </w:rPr>
        <w:t xml:space="preserve">First check whether all the terminals are correctly connected, then press </w:t>
      </w:r>
      <w:r>
        <w:rPr>
          <w:rFonts w:hint="default" w:eastAsia="微软雅黑" w:asciiTheme="minorHAnsi" w:hAnsiTheme="minorHAnsi" w:cstheme="minorBidi"/>
          <w:color w:val="auto"/>
          <w:kern w:val="2"/>
          <w:sz w:val="21"/>
          <w:szCs w:val="22"/>
          <w:lang w:val="en-US" w:eastAsia="zh-CN" w:bidi="ar-SA"/>
        </w:rPr>
        <w:t>“</w:t>
      </w:r>
      <w:r>
        <w:rPr>
          <w:rFonts w:hint="eastAsia" w:eastAsia="微软雅黑" w:asciiTheme="minorHAnsi" w:hAnsiTheme="minorHAnsi" w:cstheme="minorBidi"/>
          <w:color w:val="auto"/>
          <w:kern w:val="2"/>
          <w:sz w:val="21"/>
          <w:szCs w:val="22"/>
          <w:lang w:val="en-US" w:eastAsia="zh-CN" w:bidi="ar-SA"/>
        </w:rPr>
        <w:t>start/stop</w:t>
      </w:r>
      <w:r>
        <w:rPr>
          <w:rFonts w:hint="default" w:eastAsia="微软雅黑" w:asciiTheme="minorHAnsi" w:hAnsiTheme="minorHAnsi" w:cstheme="minorBidi"/>
          <w:color w:val="auto"/>
          <w:kern w:val="2"/>
          <w:sz w:val="21"/>
          <w:szCs w:val="22"/>
          <w:lang w:val="en-US" w:eastAsia="zh-CN" w:bidi="ar-SA"/>
        </w:rPr>
        <w:t>”</w:t>
      </w:r>
      <w:r>
        <w:rPr>
          <w:rFonts w:hint="eastAsia" w:eastAsia="微软雅黑" w:asciiTheme="minorHAnsi" w:hAnsiTheme="minorHAnsi" w:cstheme="minorBidi"/>
          <w:color w:val="auto"/>
          <w:kern w:val="2"/>
          <w:sz w:val="21"/>
          <w:szCs w:val="22"/>
          <w:lang w:val="en-US" w:eastAsia="zh-CN" w:bidi="ar-SA"/>
        </w:rPr>
        <w:t xml:space="preserve">button on the operational panel. The battery charge LED, Quick/Slow charge LED will be turn into green, and the charger status LED will  flashes red, green and blue alternatively. The product complete normal start and self-check along with the end of </w:t>
      </w:r>
      <w:r>
        <w:rPr>
          <w:rFonts w:hint="default" w:eastAsia="微软雅黑" w:asciiTheme="minorHAnsi" w:hAnsiTheme="minorHAnsi" w:cstheme="minorBidi"/>
          <w:color w:val="auto"/>
          <w:kern w:val="2"/>
          <w:sz w:val="21"/>
          <w:szCs w:val="22"/>
          <w:lang w:val="en-US" w:eastAsia="zh-CN" w:bidi="ar-SA"/>
        </w:rPr>
        <w:t>“</w:t>
      </w:r>
      <w:r>
        <w:rPr>
          <w:rFonts w:hint="eastAsia" w:eastAsia="微软雅黑" w:asciiTheme="minorHAnsi" w:hAnsiTheme="minorHAnsi" w:cstheme="minorBidi"/>
          <w:color w:val="auto"/>
          <w:kern w:val="2"/>
          <w:sz w:val="21"/>
          <w:szCs w:val="22"/>
          <w:lang w:val="en-US" w:eastAsia="zh-CN" w:bidi="ar-SA"/>
        </w:rPr>
        <w:t>D-</w:t>
      </w:r>
      <w:r>
        <w:rPr>
          <w:rFonts w:hint="default" w:eastAsia="微软雅黑" w:asciiTheme="minorHAnsi" w:hAnsiTheme="minorHAnsi" w:cstheme="minorBidi"/>
          <w:color w:val="auto"/>
          <w:kern w:val="2"/>
          <w:sz w:val="21"/>
          <w:szCs w:val="22"/>
          <w:lang w:val="en-US" w:eastAsia="zh-CN" w:bidi="ar-SA"/>
        </w:rPr>
        <w:t>”</w:t>
      </w:r>
      <w:r>
        <w:rPr>
          <w:rFonts w:hint="eastAsia" w:eastAsia="微软雅黑" w:asciiTheme="minorHAnsi" w:hAnsiTheme="minorHAnsi" w:cstheme="minorBidi"/>
          <w:color w:val="auto"/>
          <w:kern w:val="2"/>
          <w:sz w:val="21"/>
          <w:szCs w:val="22"/>
          <w:lang w:val="en-US" w:eastAsia="zh-CN" w:bidi="ar-SA"/>
        </w:rPr>
        <w:t>.</w:t>
      </w:r>
    </w:p>
    <w:p>
      <w:pPr>
        <w:pStyle w:val="39"/>
        <w:numPr>
          <w:numId w:val="0"/>
        </w:numPr>
        <w:spacing w:line="360" w:lineRule="auto"/>
        <w:ind w:leftChars="0"/>
        <w:contextualSpacing/>
        <w:rPr>
          <w:rFonts w:ascii="微软雅黑" w:hAnsi="微软雅黑"/>
          <w:b/>
          <w:bCs/>
          <w:color w:val="auto"/>
          <w:highlight w:val="none"/>
        </w:rPr>
      </w:pPr>
      <w:r>
        <w:rPr>
          <w:rFonts w:hint="eastAsia" w:ascii="微软雅黑" w:hAnsi="微软雅黑"/>
          <w:b/>
          <w:bCs/>
          <w:color w:val="auto"/>
          <w:highlight w:val="none"/>
          <w:lang w:val="en-US" w:eastAsia="zh-CN"/>
        </w:rPr>
        <w:t>Charging logic</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3438"/>
        <w:gridCol w:w="3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pct"/>
            <w:vAlign w:val="center"/>
          </w:tcPr>
          <w:p>
            <w:pPr>
              <w:pStyle w:val="31"/>
              <w:widowControl/>
              <w:ind w:firstLine="0" w:firstLineChars="0"/>
              <w:jc w:val="center"/>
              <w:rPr>
                <w:rFonts w:ascii="微软雅黑" w:hAnsi="微软雅黑"/>
                <w:color w:val="auto"/>
                <w:highlight w:val="none"/>
              </w:rPr>
            </w:pPr>
            <w:r>
              <w:rPr>
                <w:rFonts w:hint="eastAsia" w:ascii="微软雅黑" w:hAnsi="微软雅黑"/>
                <w:color w:val="auto"/>
                <w:highlight w:val="none"/>
                <w:lang w:val="en-US" w:eastAsia="zh-CN"/>
              </w:rPr>
              <w:t>Charging Mode</w:t>
            </w:r>
          </w:p>
        </w:tc>
        <w:tc>
          <w:tcPr>
            <w:tcW w:w="2017" w:type="pct"/>
            <w:vAlign w:val="center"/>
          </w:tcPr>
          <w:p>
            <w:pPr>
              <w:pStyle w:val="31"/>
              <w:widowControl/>
              <w:ind w:firstLine="0" w:firstLineChars="0"/>
              <w:jc w:val="center"/>
              <w:rPr>
                <w:rFonts w:ascii="微软雅黑" w:hAnsi="微软雅黑"/>
                <w:color w:val="auto"/>
                <w:highlight w:val="none"/>
              </w:rPr>
            </w:pPr>
            <w:r>
              <w:rPr>
                <w:rFonts w:hint="eastAsia" w:ascii="微软雅黑" w:hAnsi="微软雅黑"/>
                <w:color w:val="auto"/>
                <w:highlight w:val="none"/>
              </w:rPr>
              <w:t>Battery capacity&gt;12000mAH</w:t>
            </w:r>
          </w:p>
        </w:tc>
        <w:tc>
          <w:tcPr>
            <w:tcW w:w="2104" w:type="pct"/>
            <w:vAlign w:val="center"/>
          </w:tcPr>
          <w:p>
            <w:pPr>
              <w:pStyle w:val="31"/>
              <w:widowControl/>
              <w:ind w:firstLine="0" w:firstLineChars="0"/>
              <w:jc w:val="center"/>
              <w:rPr>
                <w:rFonts w:ascii="微软雅黑" w:hAnsi="微软雅黑"/>
                <w:color w:val="auto"/>
                <w:highlight w:val="none"/>
              </w:rPr>
            </w:pPr>
            <w:r>
              <w:rPr>
                <w:rFonts w:hint="eastAsia" w:ascii="微软雅黑" w:hAnsi="微软雅黑"/>
                <w:color w:val="auto"/>
                <w:highlight w:val="none"/>
              </w:rPr>
              <w:t>Battery capacity&lt;=12000mAH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pct"/>
            <w:vAlign w:val="center"/>
          </w:tcPr>
          <w:p>
            <w:pPr>
              <w:pStyle w:val="31"/>
              <w:widowControl/>
              <w:ind w:firstLine="0" w:firstLineChars="0"/>
              <w:jc w:val="center"/>
              <w:rPr>
                <w:rFonts w:hint="default" w:ascii="微软雅黑" w:hAnsi="微软雅黑" w:eastAsia="微软雅黑"/>
                <w:color w:val="auto"/>
                <w:highlight w:val="none"/>
                <w:lang w:val="en-US" w:eastAsia="zh-CN"/>
              </w:rPr>
            </w:pPr>
            <w:r>
              <w:rPr>
                <w:rFonts w:hint="eastAsia" w:ascii="微软雅黑" w:hAnsi="微软雅黑"/>
                <w:color w:val="auto"/>
                <w:highlight w:val="none"/>
                <w:lang w:val="en-US" w:eastAsia="zh-CN"/>
              </w:rPr>
              <w:t>Fast charge</w:t>
            </w:r>
          </w:p>
        </w:tc>
        <w:tc>
          <w:tcPr>
            <w:tcW w:w="2017" w:type="pct"/>
          </w:tcPr>
          <w:p>
            <w:pPr>
              <w:pStyle w:val="31"/>
              <w:widowControl/>
              <w:ind w:firstLine="0" w:firstLineChars="0"/>
              <w:jc w:val="left"/>
              <w:rPr>
                <w:rFonts w:ascii="微软雅黑" w:hAnsi="微软雅黑"/>
                <w:color w:val="auto"/>
                <w:highlight w:val="none"/>
              </w:rPr>
            </w:pPr>
            <w:r>
              <w:rPr>
                <w:rFonts w:hint="eastAsia" w:ascii="微软雅黑" w:hAnsi="微软雅黑"/>
                <w:color w:val="auto"/>
                <w:highlight w:val="none"/>
              </w:rPr>
              <w:t>The charger will charge one battery at a time, according to the remaining capacity from high to low.</w:t>
            </w:r>
          </w:p>
        </w:tc>
        <w:tc>
          <w:tcPr>
            <w:tcW w:w="2104" w:type="pct"/>
            <w:vAlign w:val="center"/>
          </w:tcPr>
          <w:p>
            <w:pPr>
              <w:pStyle w:val="31"/>
              <w:widowControl/>
              <w:ind w:firstLine="0" w:firstLineChars="0"/>
              <w:jc w:val="left"/>
              <w:rPr>
                <w:rFonts w:ascii="微软雅黑" w:hAnsi="微软雅黑"/>
                <w:color w:val="auto"/>
                <w:highlight w:val="none"/>
              </w:rPr>
            </w:pPr>
            <w:r>
              <w:rPr>
                <w:rFonts w:hint="eastAsia" w:ascii="微软雅黑" w:hAnsi="微软雅黑"/>
                <w:color w:val="auto"/>
                <w:highlight w:val="none"/>
              </w:rPr>
              <w:t>The charger will sort the batteries according to the remaining capacity from high to low, and can charge two batteries with higher power at the same time.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0" w:type="pct"/>
            <w:vAlign w:val="center"/>
          </w:tcPr>
          <w:p>
            <w:pPr>
              <w:pStyle w:val="31"/>
              <w:widowControl/>
              <w:ind w:firstLine="0" w:firstLineChars="0"/>
              <w:jc w:val="center"/>
              <w:rPr>
                <w:rFonts w:hint="default" w:ascii="微软雅黑" w:hAnsi="微软雅黑" w:eastAsia="微软雅黑"/>
                <w:color w:val="auto"/>
                <w:highlight w:val="none"/>
                <w:lang w:val="en-US" w:eastAsia="zh-CN"/>
              </w:rPr>
            </w:pPr>
            <w:r>
              <w:rPr>
                <w:rFonts w:hint="eastAsia" w:ascii="微软雅黑" w:hAnsi="微软雅黑"/>
                <w:color w:val="auto"/>
                <w:highlight w:val="none"/>
                <w:lang w:val="en-US" w:eastAsia="zh-CN"/>
              </w:rPr>
              <w:t>Slow charge</w:t>
            </w:r>
          </w:p>
        </w:tc>
        <w:tc>
          <w:tcPr>
            <w:tcW w:w="4120" w:type="pct"/>
            <w:gridSpan w:val="2"/>
          </w:tcPr>
          <w:p>
            <w:pPr>
              <w:pStyle w:val="31"/>
              <w:widowControl/>
              <w:ind w:firstLine="0" w:firstLineChars="0"/>
              <w:jc w:val="left"/>
              <w:rPr>
                <w:rFonts w:ascii="微软雅黑" w:hAnsi="微软雅黑"/>
                <w:color w:val="auto"/>
                <w:highlight w:val="none"/>
              </w:rPr>
            </w:pPr>
            <w:r>
              <w:rPr>
                <w:rFonts w:hint="eastAsia" w:ascii="微软雅黑" w:hAnsi="微软雅黑"/>
                <w:color w:val="auto"/>
                <w:highlight w:val="none"/>
              </w:rPr>
              <w:t>The charger automatically divides the batteries into two groups, and each group will be sorted according to the remaining capacity. The charger will charge the batteries with low remaining capacity first, when the battery has the same remaining capacity as the ones in another group, then two groups will be charged simultaneously</w:t>
            </w:r>
            <w:r>
              <w:rPr>
                <w:rFonts w:hint="eastAsia" w:ascii="微软雅黑" w:hAnsi="微软雅黑"/>
                <w:color w:val="auto"/>
                <w:highlight w:val="none"/>
                <w:lang w:val="en-US" w:eastAsia="zh-CN"/>
              </w:rPr>
              <w:t xml:space="preserve"> </w:t>
            </w:r>
            <w:r>
              <w:rPr>
                <w:rFonts w:hint="eastAsia" w:ascii="微软雅黑" w:hAnsi="微软雅黑"/>
                <w:color w:val="auto"/>
                <w:highlight w:val="none"/>
              </w:rPr>
              <w:t>until the end of charging.</w:t>
            </w:r>
          </w:p>
        </w:tc>
      </w:tr>
    </w:tbl>
    <w:p>
      <w:pPr>
        <w:pStyle w:val="39"/>
        <w:spacing w:line="360" w:lineRule="auto"/>
        <w:ind w:left="1130" w:firstLine="0" w:firstLineChars="0"/>
        <w:contextualSpacing/>
        <w:rPr>
          <w:rFonts w:ascii="微软雅黑" w:hAnsi="微软雅黑"/>
          <w:color w:val="FF0000"/>
          <w:highlight w:val="none"/>
        </w:rPr>
      </w:pPr>
    </w:p>
    <w:p>
      <w:pPr>
        <w:pStyle w:val="39"/>
        <w:numPr>
          <w:ilvl w:val="0"/>
          <w:numId w:val="0"/>
        </w:numPr>
        <w:spacing w:line="360" w:lineRule="auto"/>
        <w:ind w:leftChars="0"/>
        <w:contextualSpacing/>
        <w:rPr>
          <w:rFonts w:ascii="微软雅黑" w:hAnsi="微软雅黑"/>
          <w:color w:val="auto"/>
          <w:highlight w:val="none"/>
        </w:rPr>
      </w:pPr>
      <w:r>
        <w:rPr>
          <w:rFonts w:hint="default" w:ascii="微软雅黑" w:hAnsi="微软雅黑" w:eastAsia="微软雅黑"/>
          <w:color w:val="auto"/>
          <w:highlight w:val="none"/>
          <w:lang w:val="en-US" w:eastAsia="zh-CN"/>
        </w:rPr>
        <w:t xml:space="preserve">3) Description of the battery charging status indicator (the </w:t>
      </w:r>
      <w:r>
        <w:rPr>
          <w:rFonts w:hint="eastAsia" w:ascii="微软雅黑" w:hAnsi="微软雅黑"/>
          <w:color w:val="auto"/>
          <w:highlight w:val="none"/>
          <w:lang w:val="en-US" w:eastAsia="zh-CN"/>
        </w:rPr>
        <w:t xml:space="preserve">quick </w:t>
      </w:r>
      <w:r>
        <w:rPr>
          <w:rFonts w:hint="default" w:ascii="微软雅黑" w:hAnsi="微软雅黑" w:eastAsia="微软雅黑"/>
          <w:color w:val="auto"/>
          <w:highlight w:val="none"/>
          <w:lang w:val="en-US" w:eastAsia="zh-CN"/>
        </w:rPr>
        <w:t xml:space="preserve">or slow charging indicator </w:t>
      </w:r>
      <w:r>
        <w:rPr>
          <w:rFonts w:hint="eastAsia" w:ascii="微软雅黑" w:hAnsi="微软雅黑"/>
          <w:color w:val="auto"/>
          <w:highlight w:val="none"/>
          <w:lang w:val="en-US" w:eastAsia="zh-CN"/>
        </w:rPr>
        <w:t xml:space="preserve">LED </w:t>
      </w:r>
      <w:r>
        <w:rPr>
          <w:rFonts w:hint="default" w:ascii="微软雅黑" w:hAnsi="微软雅黑" w:eastAsia="微软雅黑"/>
          <w:color w:val="auto"/>
          <w:highlight w:val="none"/>
          <w:lang w:val="en-US" w:eastAsia="zh-CN"/>
        </w:rPr>
        <w:t>will remain on according to the selected mode)</w:t>
      </w:r>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7"/>
        <w:gridCol w:w="2214"/>
        <w:gridCol w:w="44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7" w:type="dxa"/>
          </w:tcPr>
          <w:p>
            <w:pPr>
              <w:pStyle w:val="58"/>
              <w:ind w:firstLine="0" w:firstLineChars="0"/>
              <w:jc w:val="center"/>
              <w:rPr>
                <w:rFonts w:ascii="微软雅黑" w:hAnsi="微软雅黑"/>
                <w:color w:val="auto"/>
                <w:sz w:val="22"/>
                <w:highlight w:val="none"/>
              </w:rPr>
            </w:pPr>
            <w:r>
              <w:rPr>
                <w:rFonts w:hint="eastAsia" w:ascii="微软雅黑" w:hAnsi="微软雅黑"/>
                <w:color w:val="auto"/>
                <w:sz w:val="22"/>
                <w:highlight w:val="none"/>
              </w:rPr>
              <w:t>LED</w:t>
            </w:r>
            <w:r>
              <w:rPr>
                <w:rFonts w:hint="eastAsia" w:ascii="微软雅黑" w:hAnsi="微软雅黑"/>
                <w:color w:val="auto"/>
                <w:sz w:val="22"/>
                <w:highlight w:val="none"/>
                <w:lang w:val="en-US" w:eastAsia="zh-CN"/>
              </w:rPr>
              <w:t xml:space="preserve"> flash rules</w:t>
            </w:r>
          </w:p>
        </w:tc>
        <w:tc>
          <w:tcPr>
            <w:tcW w:w="2214" w:type="dxa"/>
          </w:tcPr>
          <w:p>
            <w:pPr>
              <w:pStyle w:val="58"/>
              <w:ind w:firstLine="0" w:firstLineChars="0"/>
              <w:jc w:val="center"/>
              <w:rPr>
                <w:rFonts w:hint="default" w:ascii="微软雅黑" w:hAnsi="微软雅黑" w:eastAsia="微软雅黑"/>
                <w:color w:val="auto"/>
                <w:sz w:val="22"/>
                <w:highlight w:val="none"/>
                <w:lang w:val="en-US" w:eastAsia="zh-CN"/>
              </w:rPr>
            </w:pPr>
            <w:r>
              <w:rPr>
                <w:rFonts w:hint="eastAsia" w:ascii="微软雅黑" w:hAnsi="微软雅黑"/>
                <w:color w:val="auto"/>
                <w:sz w:val="22"/>
                <w:highlight w:val="none"/>
                <w:lang w:val="en-US" w:eastAsia="zh-CN"/>
              </w:rPr>
              <w:t>warning</w:t>
            </w:r>
          </w:p>
        </w:tc>
        <w:tc>
          <w:tcPr>
            <w:tcW w:w="4411" w:type="dxa"/>
          </w:tcPr>
          <w:p>
            <w:pPr>
              <w:pStyle w:val="58"/>
              <w:ind w:firstLine="0" w:firstLineChars="0"/>
              <w:jc w:val="center"/>
              <w:rPr>
                <w:rFonts w:ascii="微软雅黑" w:hAnsi="微软雅黑"/>
                <w:color w:val="auto"/>
                <w:sz w:val="22"/>
                <w:highlight w:val="none"/>
              </w:rPr>
            </w:pPr>
            <w:r>
              <w:rPr>
                <w:rFonts w:hint="eastAsia" w:ascii="微软雅黑" w:hAnsi="微软雅黑"/>
                <w:color w:val="auto"/>
                <w:sz w:val="22"/>
                <w:highlight w:val="none"/>
                <w:lang w:val="en-US" w:eastAsia="zh-CN"/>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7" w:type="dxa"/>
          </w:tcPr>
          <w:p>
            <w:pPr>
              <w:pStyle w:val="58"/>
              <w:ind w:firstLine="0" w:firstLineChars="0"/>
              <w:jc w:val="left"/>
              <w:rPr>
                <w:rFonts w:hint="default" w:ascii="微软雅黑" w:hAnsi="微软雅黑" w:eastAsia="微软雅黑"/>
                <w:color w:val="auto"/>
                <w:sz w:val="22"/>
                <w:highlight w:val="none"/>
                <w:lang w:val="en-US" w:eastAsia="zh-CN"/>
              </w:rPr>
            </w:pPr>
            <w:r>
              <w:rPr>
                <w:rFonts w:hint="eastAsia" w:ascii="微软雅黑" w:hAnsi="微软雅黑"/>
                <w:color w:val="auto"/>
                <w:sz w:val="22"/>
                <w:highlight w:val="none"/>
                <w:lang w:val="en-US" w:eastAsia="zh-CN"/>
              </w:rPr>
              <w:t>off</w:t>
            </w:r>
          </w:p>
        </w:tc>
        <w:tc>
          <w:tcPr>
            <w:tcW w:w="2214" w:type="dxa"/>
          </w:tcPr>
          <w:p>
            <w:pPr>
              <w:pStyle w:val="58"/>
              <w:ind w:firstLine="0" w:firstLineChars="0"/>
              <w:jc w:val="center"/>
              <w:rPr>
                <w:rFonts w:ascii="微软雅黑" w:hAnsi="微软雅黑"/>
                <w:color w:val="auto"/>
                <w:sz w:val="22"/>
                <w:highlight w:val="none"/>
              </w:rPr>
            </w:pPr>
            <w:r>
              <w:rPr>
                <w:rFonts w:hint="eastAsia" w:ascii="微软雅黑" w:hAnsi="微软雅黑"/>
                <w:color w:val="auto"/>
                <w:sz w:val="22"/>
                <w:highlight w:val="none"/>
              </w:rPr>
              <w:t>/</w:t>
            </w:r>
          </w:p>
        </w:tc>
        <w:tc>
          <w:tcPr>
            <w:tcW w:w="4411" w:type="dxa"/>
          </w:tcPr>
          <w:p>
            <w:pPr>
              <w:pStyle w:val="58"/>
              <w:ind w:firstLine="0" w:firstLineChars="0"/>
              <w:jc w:val="left"/>
              <w:rPr>
                <w:rFonts w:ascii="微软雅黑" w:hAnsi="微软雅黑"/>
                <w:color w:val="auto"/>
                <w:sz w:val="22"/>
                <w:highlight w:val="none"/>
              </w:rPr>
            </w:pPr>
            <w:r>
              <w:rPr>
                <w:rFonts w:hint="eastAsia" w:ascii="微软雅黑" w:hAnsi="微软雅黑"/>
                <w:color w:val="auto"/>
                <w:sz w:val="22"/>
                <w:highlight w:val="none"/>
                <w:lang w:val="en-US" w:eastAsia="zh-CN"/>
              </w:rPr>
              <w:t>No battery access to the corresponding numbered socket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1897" w:type="dxa"/>
          </w:tcPr>
          <w:p>
            <w:pPr>
              <w:pStyle w:val="58"/>
              <w:ind w:firstLine="0" w:firstLineChars="0"/>
              <w:rPr>
                <w:rFonts w:ascii="微软雅黑" w:hAnsi="微软雅黑"/>
                <w:color w:val="auto"/>
                <w:sz w:val="22"/>
                <w:highlight w:val="none"/>
              </w:rPr>
            </w:pPr>
            <w:r>
              <w:rPr>
                <w:rFonts w:hint="eastAsia" w:ascii="微软雅黑" w:hAnsi="微软雅黑"/>
                <w:color w:val="auto"/>
                <w:sz w:val="22"/>
                <w:highlight w:val="none"/>
                <w:lang w:val="en-US" w:eastAsia="zh-CN"/>
              </w:rPr>
              <w:t>Yellow Light Solid On</w:t>
            </w:r>
          </w:p>
        </w:tc>
        <w:tc>
          <w:tcPr>
            <w:tcW w:w="2214" w:type="dxa"/>
          </w:tcPr>
          <w:p>
            <w:pPr>
              <w:pStyle w:val="58"/>
              <w:ind w:firstLine="0" w:firstLineChars="0"/>
              <w:jc w:val="center"/>
              <w:rPr>
                <w:rFonts w:ascii="微软雅黑" w:hAnsi="微软雅黑"/>
                <w:color w:val="auto"/>
                <w:sz w:val="22"/>
                <w:highlight w:val="none"/>
              </w:rPr>
            </w:pPr>
            <w:r>
              <w:rPr>
                <w:rFonts w:hint="eastAsia" w:ascii="微软雅黑" w:hAnsi="微软雅黑"/>
                <w:color w:val="auto"/>
                <w:sz w:val="22"/>
                <w:highlight w:val="none"/>
              </w:rPr>
              <w:t>/</w:t>
            </w:r>
          </w:p>
        </w:tc>
        <w:tc>
          <w:tcPr>
            <w:tcW w:w="4411" w:type="dxa"/>
          </w:tcPr>
          <w:p>
            <w:pPr>
              <w:pStyle w:val="58"/>
              <w:ind w:firstLine="0" w:firstLineChars="0"/>
              <w:rPr>
                <w:rFonts w:ascii="微软雅黑" w:hAnsi="微软雅黑"/>
                <w:color w:val="auto"/>
                <w:sz w:val="22"/>
                <w:highlight w:val="none"/>
              </w:rPr>
            </w:pPr>
            <w:r>
              <w:rPr>
                <w:rFonts w:hint="eastAsia" w:ascii="微软雅黑" w:hAnsi="微软雅黑"/>
                <w:color w:val="auto"/>
                <w:sz w:val="22"/>
                <w:highlight w:val="none"/>
                <w:lang w:val="en-US" w:eastAsia="zh-CN"/>
              </w:rPr>
              <w:t>The battery accessed to the corresponding numbered socket, wait for charging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7" w:type="dxa"/>
          </w:tcPr>
          <w:p>
            <w:pPr>
              <w:pStyle w:val="58"/>
              <w:ind w:firstLine="0" w:firstLineChars="0"/>
              <w:rPr>
                <w:rFonts w:ascii="微软雅黑" w:hAnsi="微软雅黑"/>
                <w:color w:val="auto"/>
                <w:sz w:val="22"/>
                <w:highlight w:val="none"/>
              </w:rPr>
            </w:pPr>
            <w:r>
              <w:rPr>
                <w:rFonts w:hint="eastAsia" w:ascii="微软雅黑" w:hAnsi="微软雅黑"/>
                <w:color w:val="auto"/>
                <w:sz w:val="22"/>
                <w:highlight w:val="none"/>
                <w:lang w:val="en-US" w:eastAsia="zh-CN"/>
              </w:rPr>
              <w:t>Green Light Breathing</w:t>
            </w:r>
          </w:p>
        </w:tc>
        <w:tc>
          <w:tcPr>
            <w:tcW w:w="2214" w:type="dxa"/>
          </w:tcPr>
          <w:p>
            <w:pPr>
              <w:pStyle w:val="58"/>
              <w:ind w:firstLine="0" w:firstLineChars="0"/>
              <w:jc w:val="center"/>
              <w:rPr>
                <w:rFonts w:ascii="微软雅黑" w:hAnsi="微软雅黑"/>
                <w:color w:val="auto"/>
                <w:sz w:val="22"/>
                <w:highlight w:val="none"/>
              </w:rPr>
            </w:pPr>
            <w:r>
              <w:rPr>
                <w:rFonts w:hint="eastAsia" w:ascii="微软雅黑" w:hAnsi="微软雅黑"/>
                <w:color w:val="auto"/>
                <w:sz w:val="22"/>
                <w:highlight w:val="none"/>
              </w:rPr>
              <w:t>/</w:t>
            </w:r>
          </w:p>
        </w:tc>
        <w:tc>
          <w:tcPr>
            <w:tcW w:w="4411" w:type="dxa"/>
          </w:tcPr>
          <w:p>
            <w:pPr>
              <w:pStyle w:val="58"/>
              <w:ind w:firstLine="0" w:firstLineChars="0"/>
              <w:rPr>
                <w:rFonts w:ascii="微软雅黑" w:hAnsi="微软雅黑"/>
                <w:color w:val="auto"/>
                <w:sz w:val="22"/>
                <w:highlight w:val="none"/>
              </w:rPr>
            </w:pPr>
            <w:r>
              <w:rPr>
                <w:rFonts w:hint="eastAsia" w:ascii="微软雅黑" w:hAnsi="微软雅黑"/>
                <w:color w:val="auto"/>
                <w:sz w:val="22"/>
                <w:highlight w:val="none"/>
                <w:lang w:val="en-US" w:eastAsia="zh-CN"/>
              </w:rPr>
              <w:t>The corresponding numbered socket is in slow charge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7" w:type="dxa"/>
          </w:tcPr>
          <w:p>
            <w:pPr>
              <w:pStyle w:val="58"/>
              <w:ind w:firstLine="0" w:firstLineChars="0"/>
              <w:rPr>
                <w:rFonts w:ascii="微软雅黑" w:hAnsi="微软雅黑"/>
                <w:color w:val="auto"/>
                <w:sz w:val="22"/>
                <w:highlight w:val="none"/>
              </w:rPr>
            </w:pPr>
            <w:r>
              <w:rPr>
                <w:rFonts w:hint="eastAsia" w:ascii="微软雅黑" w:hAnsi="微软雅黑"/>
                <w:color w:val="auto"/>
                <w:sz w:val="22"/>
                <w:highlight w:val="none"/>
                <w:lang w:val="en-US" w:eastAsia="zh-CN"/>
              </w:rPr>
              <w:t>Green Light Fast Flash</w:t>
            </w:r>
          </w:p>
        </w:tc>
        <w:tc>
          <w:tcPr>
            <w:tcW w:w="2214" w:type="dxa"/>
          </w:tcPr>
          <w:p>
            <w:pPr>
              <w:pStyle w:val="58"/>
              <w:ind w:firstLine="0" w:firstLineChars="0"/>
              <w:jc w:val="center"/>
              <w:rPr>
                <w:rFonts w:ascii="微软雅黑" w:hAnsi="微软雅黑"/>
                <w:color w:val="auto"/>
                <w:sz w:val="22"/>
                <w:highlight w:val="none"/>
              </w:rPr>
            </w:pPr>
            <w:r>
              <w:rPr>
                <w:rFonts w:hint="eastAsia" w:ascii="微软雅黑" w:hAnsi="微软雅黑"/>
                <w:color w:val="auto"/>
                <w:sz w:val="22"/>
                <w:highlight w:val="none"/>
              </w:rPr>
              <w:t>/</w:t>
            </w:r>
          </w:p>
        </w:tc>
        <w:tc>
          <w:tcPr>
            <w:tcW w:w="4411" w:type="dxa"/>
          </w:tcPr>
          <w:p>
            <w:pPr>
              <w:pStyle w:val="58"/>
              <w:ind w:firstLine="0" w:firstLineChars="0"/>
              <w:rPr>
                <w:rFonts w:ascii="微软雅黑" w:hAnsi="微软雅黑"/>
                <w:color w:val="auto"/>
                <w:sz w:val="22"/>
                <w:highlight w:val="none"/>
              </w:rPr>
            </w:pPr>
            <w:r>
              <w:rPr>
                <w:rFonts w:hint="eastAsia" w:ascii="微软雅黑" w:hAnsi="微软雅黑"/>
                <w:color w:val="auto"/>
                <w:sz w:val="22"/>
                <w:highlight w:val="none"/>
                <w:lang w:val="en-US" w:eastAsia="zh-CN"/>
              </w:rPr>
              <w:t>The corresponding numbered socket is in quick charge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7" w:type="dxa"/>
          </w:tcPr>
          <w:p>
            <w:pPr>
              <w:pStyle w:val="58"/>
              <w:ind w:firstLine="0" w:firstLineChars="0"/>
              <w:rPr>
                <w:rFonts w:ascii="微软雅黑" w:hAnsi="微软雅黑"/>
                <w:color w:val="auto"/>
                <w:sz w:val="22"/>
                <w:highlight w:val="none"/>
              </w:rPr>
            </w:pPr>
            <w:r>
              <w:rPr>
                <w:rFonts w:hint="eastAsia" w:ascii="微软雅黑" w:hAnsi="微软雅黑"/>
                <w:color w:val="auto"/>
                <w:sz w:val="22"/>
                <w:highlight w:val="none"/>
                <w:lang w:val="en-US" w:eastAsia="zh-CN"/>
              </w:rPr>
              <w:t>Green Light Solid On</w:t>
            </w:r>
          </w:p>
        </w:tc>
        <w:tc>
          <w:tcPr>
            <w:tcW w:w="2214" w:type="dxa"/>
          </w:tcPr>
          <w:p>
            <w:pPr>
              <w:pStyle w:val="58"/>
              <w:ind w:firstLine="0" w:firstLineChars="0"/>
              <w:jc w:val="center"/>
              <w:rPr>
                <w:rFonts w:ascii="微软雅黑" w:hAnsi="微软雅黑"/>
                <w:color w:val="auto"/>
                <w:sz w:val="22"/>
                <w:highlight w:val="none"/>
              </w:rPr>
            </w:pPr>
            <w:r>
              <w:rPr>
                <w:rFonts w:hint="eastAsia" w:ascii="微软雅黑" w:hAnsi="微软雅黑"/>
                <w:color w:val="auto"/>
                <w:sz w:val="22"/>
                <w:highlight w:val="none"/>
              </w:rPr>
              <w:t>/</w:t>
            </w:r>
          </w:p>
        </w:tc>
        <w:tc>
          <w:tcPr>
            <w:tcW w:w="4411" w:type="dxa"/>
          </w:tcPr>
          <w:p>
            <w:pPr>
              <w:pStyle w:val="58"/>
              <w:ind w:firstLine="0" w:firstLineChars="0"/>
              <w:rPr>
                <w:rFonts w:ascii="微软雅黑" w:hAnsi="微软雅黑"/>
                <w:color w:val="auto"/>
                <w:sz w:val="22"/>
                <w:highlight w:val="none"/>
              </w:rPr>
            </w:pPr>
            <w:r>
              <w:rPr>
                <w:rFonts w:hint="eastAsia" w:ascii="微软雅黑" w:hAnsi="微软雅黑"/>
                <w:color w:val="auto"/>
                <w:sz w:val="22"/>
                <w:highlight w:val="none"/>
                <w:lang w:val="en-US" w:eastAsia="zh-CN"/>
              </w:rPr>
              <w:t>The corresponding numbered socket is fully charged.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7" w:type="dxa"/>
          </w:tcPr>
          <w:p>
            <w:pPr>
              <w:pStyle w:val="58"/>
              <w:ind w:firstLine="0" w:firstLineChars="0"/>
              <w:rPr>
                <w:rFonts w:ascii="微软雅黑" w:hAnsi="微软雅黑"/>
                <w:color w:val="auto"/>
                <w:sz w:val="22"/>
                <w:highlight w:val="none"/>
              </w:rPr>
            </w:pPr>
            <w:r>
              <w:rPr>
                <w:rFonts w:hint="eastAsia" w:ascii="微软雅黑" w:hAnsi="微软雅黑"/>
                <w:color w:val="auto"/>
                <w:sz w:val="22"/>
                <w:highlight w:val="none"/>
                <w:lang w:val="en-US" w:eastAsia="zh-CN"/>
              </w:rPr>
              <w:t xml:space="preserve">Yellow Light Continuous Single Flash  </w:t>
            </w:r>
          </w:p>
        </w:tc>
        <w:tc>
          <w:tcPr>
            <w:tcW w:w="2214" w:type="dxa"/>
          </w:tcPr>
          <w:p>
            <w:pPr>
              <w:pStyle w:val="58"/>
              <w:ind w:firstLine="0" w:firstLineChars="0"/>
              <w:jc w:val="center"/>
              <w:rPr>
                <w:rFonts w:ascii="微软雅黑" w:hAnsi="微软雅黑"/>
                <w:color w:val="auto"/>
                <w:sz w:val="22"/>
                <w:highlight w:val="none"/>
              </w:rPr>
            </w:pPr>
            <w:r>
              <w:rPr>
                <w:rFonts w:hint="eastAsia" w:ascii="微软雅黑" w:hAnsi="微软雅黑"/>
                <w:color w:val="auto"/>
                <w:sz w:val="22"/>
                <w:highlight w:val="none"/>
              </w:rPr>
              <w:t>/</w:t>
            </w:r>
          </w:p>
        </w:tc>
        <w:tc>
          <w:tcPr>
            <w:tcW w:w="4411" w:type="dxa"/>
          </w:tcPr>
          <w:p>
            <w:pPr>
              <w:pStyle w:val="58"/>
              <w:ind w:firstLine="0" w:firstLineChars="0"/>
              <w:rPr>
                <w:rFonts w:ascii="微软雅黑" w:hAnsi="微软雅黑"/>
                <w:color w:val="auto"/>
                <w:sz w:val="22"/>
                <w:highlight w:val="none"/>
              </w:rPr>
            </w:pPr>
            <w:r>
              <w:rPr>
                <w:rFonts w:hint="eastAsia" w:ascii="微软雅黑" w:hAnsi="微软雅黑"/>
                <w:color w:val="auto"/>
                <w:sz w:val="22"/>
                <w:highlight w:val="none"/>
                <w:lang w:val="en-US" w:eastAsia="zh-CN"/>
              </w:rPr>
              <w:t>Battery temperature is too low, the charging current is limited.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7" w:type="dxa"/>
          </w:tcPr>
          <w:p>
            <w:pPr>
              <w:pStyle w:val="58"/>
              <w:ind w:firstLine="0" w:firstLineChars="0"/>
              <w:rPr>
                <w:rFonts w:ascii="微软雅黑" w:hAnsi="微软雅黑"/>
                <w:color w:val="auto"/>
                <w:sz w:val="22"/>
                <w:highlight w:val="none"/>
              </w:rPr>
            </w:pPr>
            <w:r>
              <w:rPr>
                <w:rFonts w:hint="eastAsia" w:ascii="微软雅黑" w:hAnsi="微软雅黑"/>
                <w:color w:val="auto"/>
                <w:sz w:val="22"/>
                <w:highlight w:val="none"/>
                <w:lang w:val="en-US" w:eastAsia="zh-CN"/>
              </w:rPr>
              <w:t>Yellow Light Continuous Double Flash</w:t>
            </w:r>
          </w:p>
        </w:tc>
        <w:tc>
          <w:tcPr>
            <w:tcW w:w="2214" w:type="dxa"/>
          </w:tcPr>
          <w:p>
            <w:pPr>
              <w:pStyle w:val="58"/>
              <w:ind w:firstLine="0" w:firstLineChars="0"/>
              <w:jc w:val="center"/>
              <w:rPr>
                <w:rFonts w:ascii="微软雅黑" w:hAnsi="微软雅黑"/>
                <w:color w:val="auto"/>
                <w:sz w:val="22"/>
                <w:highlight w:val="none"/>
              </w:rPr>
            </w:pPr>
            <w:r>
              <w:rPr>
                <w:rFonts w:hint="eastAsia" w:ascii="微软雅黑" w:hAnsi="微软雅黑"/>
                <w:color w:val="auto"/>
                <w:sz w:val="22"/>
                <w:highlight w:val="none"/>
              </w:rPr>
              <w:t>/</w:t>
            </w:r>
          </w:p>
        </w:tc>
        <w:tc>
          <w:tcPr>
            <w:tcW w:w="4411" w:type="dxa"/>
          </w:tcPr>
          <w:p>
            <w:pPr>
              <w:pStyle w:val="58"/>
              <w:ind w:firstLine="0" w:firstLineChars="0"/>
              <w:rPr>
                <w:rFonts w:ascii="微软雅黑" w:hAnsi="微软雅黑"/>
                <w:color w:val="auto"/>
                <w:sz w:val="22"/>
                <w:highlight w:val="none"/>
              </w:rPr>
            </w:pPr>
            <w:r>
              <w:rPr>
                <w:rFonts w:hint="eastAsia" w:ascii="微软雅黑" w:hAnsi="微软雅黑"/>
                <w:color w:val="auto"/>
                <w:sz w:val="22"/>
                <w:highlight w:val="none"/>
              </w:rPr>
              <w:t>Battery temperature is too low, charging is prohibited</w:t>
            </w:r>
            <w:r>
              <w:rPr>
                <w:rFonts w:hint="eastAsia" w:ascii="微软雅黑" w:hAnsi="微软雅黑"/>
                <w:color w:val="auto"/>
                <w:sz w:val="22"/>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7" w:type="dxa"/>
          </w:tcPr>
          <w:p>
            <w:pPr>
              <w:pStyle w:val="58"/>
              <w:ind w:firstLine="0" w:firstLineChars="0"/>
              <w:rPr>
                <w:rFonts w:ascii="微软雅黑" w:hAnsi="微软雅黑"/>
                <w:color w:val="auto"/>
                <w:sz w:val="22"/>
                <w:highlight w:val="none"/>
              </w:rPr>
            </w:pPr>
            <w:r>
              <w:rPr>
                <w:rFonts w:hint="eastAsia" w:ascii="微软雅黑" w:hAnsi="微软雅黑"/>
                <w:color w:val="auto"/>
                <w:sz w:val="22"/>
                <w:highlight w:val="none"/>
                <w:lang w:val="en-US" w:eastAsia="zh-CN"/>
              </w:rPr>
              <w:t>Yellow Light Continuous Triple Flash</w:t>
            </w:r>
          </w:p>
        </w:tc>
        <w:tc>
          <w:tcPr>
            <w:tcW w:w="2214" w:type="dxa"/>
          </w:tcPr>
          <w:p>
            <w:pPr>
              <w:pStyle w:val="58"/>
              <w:ind w:firstLine="0" w:firstLineChars="0"/>
              <w:jc w:val="center"/>
              <w:rPr>
                <w:rFonts w:ascii="微软雅黑" w:hAnsi="微软雅黑"/>
                <w:color w:val="auto"/>
                <w:sz w:val="22"/>
                <w:highlight w:val="none"/>
              </w:rPr>
            </w:pPr>
            <w:r>
              <w:rPr>
                <w:rFonts w:hint="eastAsia" w:ascii="微软雅黑" w:hAnsi="微软雅黑"/>
                <w:color w:val="auto"/>
                <w:sz w:val="22"/>
                <w:highlight w:val="none"/>
              </w:rPr>
              <w:t>/</w:t>
            </w:r>
          </w:p>
        </w:tc>
        <w:tc>
          <w:tcPr>
            <w:tcW w:w="4411" w:type="dxa"/>
          </w:tcPr>
          <w:p>
            <w:pPr>
              <w:pStyle w:val="58"/>
              <w:ind w:firstLine="0" w:firstLineChars="0"/>
              <w:rPr>
                <w:rFonts w:ascii="微软雅黑" w:hAnsi="微软雅黑"/>
                <w:color w:val="auto"/>
                <w:sz w:val="22"/>
                <w:highlight w:val="none"/>
              </w:rPr>
            </w:pPr>
            <w:r>
              <w:rPr>
                <w:rFonts w:hint="eastAsia" w:ascii="微软雅黑" w:hAnsi="微软雅黑"/>
                <w:color w:val="auto"/>
                <w:sz w:val="22"/>
                <w:highlight w:val="none"/>
              </w:rPr>
              <w:t xml:space="preserve">Battery temperature is too </w:t>
            </w:r>
            <w:r>
              <w:rPr>
                <w:rFonts w:hint="eastAsia" w:ascii="微软雅黑" w:hAnsi="微软雅黑"/>
                <w:color w:val="auto"/>
                <w:sz w:val="22"/>
                <w:highlight w:val="none"/>
                <w:lang w:val="en-US" w:eastAsia="zh-CN"/>
              </w:rPr>
              <w:t>high</w:t>
            </w:r>
            <w:r>
              <w:rPr>
                <w:rFonts w:hint="eastAsia" w:ascii="微软雅黑" w:hAnsi="微软雅黑"/>
                <w:color w:val="auto"/>
                <w:sz w:val="22"/>
                <w:highlight w:val="none"/>
              </w:rPr>
              <w:t>, charging is prohibited</w:t>
            </w:r>
            <w:r>
              <w:rPr>
                <w:rFonts w:hint="eastAsia" w:ascii="微软雅黑" w:hAnsi="微软雅黑"/>
                <w:color w:val="auto"/>
                <w:sz w:val="22"/>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7" w:type="dxa"/>
          </w:tcPr>
          <w:p>
            <w:pPr>
              <w:pStyle w:val="58"/>
              <w:ind w:firstLine="0" w:firstLineChars="0"/>
              <w:rPr>
                <w:rFonts w:ascii="微软雅黑" w:hAnsi="微软雅黑"/>
                <w:color w:val="auto"/>
                <w:sz w:val="22"/>
                <w:highlight w:val="none"/>
              </w:rPr>
            </w:pPr>
            <w:r>
              <w:rPr>
                <w:rFonts w:hint="eastAsia" w:ascii="微软雅黑" w:hAnsi="微软雅黑"/>
                <w:color w:val="auto"/>
                <w:sz w:val="22"/>
                <w:highlight w:val="none"/>
                <w:lang w:val="en-US" w:eastAsia="zh-CN"/>
              </w:rPr>
              <w:t>Yellow Light Continuous Quadre Flash</w:t>
            </w:r>
          </w:p>
        </w:tc>
        <w:tc>
          <w:tcPr>
            <w:tcW w:w="2214" w:type="dxa"/>
          </w:tcPr>
          <w:p>
            <w:pPr>
              <w:pStyle w:val="58"/>
              <w:ind w:firstLine="0" w:firstLineChars="0"/>
              <w:jc w:val="center"/>
              <w:rPr>
                <w:rFonts w:ascii="微软雅黑" w:hAnsi="微软雅黑"/>
                <w:color w:val="auto"/>
                <w:sz w:val="22"/>
                <w:highlight w:val="none"/>
              </w:rPr>
            </w:pPr>
            <w:r>
              <w:rPr>
                <w:rFonts w:hint="eastAsia" w:ascii="微软雅黑" w:hAnsi="微软雅黑"/>
                <w:color w:val="auto"/>
                <w:sz w:val="22"/>
                <w:highlight w:val="none"/>
              </w:rPr>
              <w:t>/</w:t>
            </w:r>
          </w:p>
        </w:tc>
        <w:tc>
          <w:tcPr>
            <w:tcW w:w="4411" w:type="dxa"/>
          </w:tcPr>
          <w:p>
            <w:pPr>
              <w:pStyle w:val="58"/>
              <w:ind w:firstLine="0" w:firstLineChars="0"/>
              <w:jc w:val="left"/>
              <w:rPr>
                <w:rFonts w:ascii="微软雅黑" w:hAnsi="微软雅黑"/>
                <w:color w:val="auto"/>
                <w:sz w:val="22"/>
                <w:highlight w:val="none"/>
              </w:rPr>
            </w:pPr>
            <w:r>
              <w:rPr>
                <w:rFonts w:hint="eastAsia" w:ascii="微软雅黑" w:hAnsi="微软雅黑"/>
                <w:color w:val="auto"/>
                <w:sz w:val="22"/>
                <w:highlight w:val="none"/>
              </w:rPr>
              <w:t>Large difference between output voltage and battery voltage</w:t>
            </w:r>
            <w:r>
              <w:rPr>
                <w:rFonts w:hint="eastAsia" w:ascii="微软雅黑" w:hAnsi="微软雅黑"/>
                <w:color w:val="auto"/>
                <w:sz w:val="22"/>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7" w:type="dxa"/>
          </w:tcPr>
          <w:p>
            <w:pPr>
              <w:pStyle w:val="58"/>
              <w:ind w:firstLine="0" w:firstLineChars="0"/>
              <w:rPr>
                <w:rFonts w:hint="default" w:ascii="微软雅黑" w:hAnsi="微软雅黑" w:eastAsia="微软雅黑"/>
                <w:color w:val="auto"/>
                <w:sz w:val="22"/>
                <w:highlight w:val="none"/>
                <w:lang w:val="en-US" w:eastAsia="zh-CN"/>
              </w:rPr>
            </w:pPr>
            <w:r>
              <w:rPr>
                <w:rFonts w:hint="eastAsia" w:ascii="微软雅黑" w:hAnsi="微软雅黑"/>
                <w:color w:val="auto"/>
                <w:sz w:val="22"/>
                <w:highlight w:val="none"/>
                <w:lang w:val="en-US" w:eastAsia="zh-CN"/>
              </w:rPr>
              <w:t>Red single flash</w:t>
            </w:r>
          </w:p>
        </w:tc>
        <w:tc>
          <w:tcPr>
            <w:tcW w:w="2214" w:type="dxa"/>
          </w:tcPr>
          <w:p>
            <w:pPr>
              <w:pStyle w:val="58"/>
              <w:ind w:firstLine="0" w:firstLineChars="0"/>
              <w:jc w:val="center"/>
              <w:rPr>
                <w:rFonts w:ascii="微软雅黑" w:hAnsi="微软雅黑"/>
                <w:color w:val="auto"/>
                <w:sz w:val="22"/>
                <w:highlight w:val="none"/>
              </w:rPr>
            </w:pPr>
            <w:r>
              <w:rPr>
                <w:rFonts w:hint="eastAsia" w:ascii="微软雅黑" w:hAnsi="微软雅黑"/>
                <w:color w:val="auto"/>
                <w:sz w:val="22"/>
                <w:highlight w:val="none"/>
              </w:rPr>
              <w:t>D</w:t>
            </w:r>
            <w:r>
              <w:rPr>
                <w:rFonts w:ascii="微软雅黑" w:hAnsi="微软雅黑"/>
                <w:color w:val="auto"/>
                <w:sz w:val="22"/>
                <w:highlight w:val="none"/>
              </w:rPr>
              <w:t>.D.D…</w:t>
            </w:r>
          </w:p>
        </w:tc>
        <w:tc>
          <w:tcPr>
            <w:tcW w:w="4411" w:type="dxa"/>
          </w:tcPr>
          <w:p>
            <w:pPr>
              <w:pStyle w:val="58"/>
              <w:ind w:firstLine="0" w:firstLineChars="0"/>
              <w:rPr>
                <w:rFonts w:ascii="微软雅黑" w:hAnsi="微软雅黑"/>
                <w:color w:val="auto"/>
                <w:sz w:val="22"/>
                <w:highlight w:val="none"/>
              </w:rPr>
            </w:pPr>
            <w:r>
              <w:rPr>
                <w:rFonts w:hint="eastAsia" w:ascii="微软雅黑" w:hAnsi="微软雅黑"/>
                <w:color w:val="auto"/>
                <w:sz w:val="22"/>
                <w:highlight w:val="none"/>
              </w:rPr>
              <w:t>Batteries not plugged in</w:t>
            </w:r>
            <w:r>
              <w:rPr>
                <w:rFonts w:hint="eastAsia" w:ascii="微软雅黑" w:hAnsi="微软雅黑"/>
                <w:color w:val="auto"/>
                <w:sz w:val="22"/>
                <w:highlight w:val="none"/>
                <w:lang w:val="en-US" w:eastAsia="zh-CN"/>
              </w:rPr>
              <w:t>/</w:t>
            </w:r>
            <w:r>
              <w:rPr>
                <w:rFonts w:hint="eastAsia" w:ascii="微软雅黑" w:hAnsi="微软雅黑"/>
                <w:color w:val="auto"/>
                <w:sz w:val="22"/>
                <w:highlight w:val="none"/>
              </w:rPr>
              <w:t>unofficial batteries</w:t>
            </w:r>
            <w:r>
              <w:rPr>
                <w:rFonts w:hint="eastAsia" w:ascii="微软雅黑" w:hAnsi="微软雅黑"/>
                <w:color w:val="auto"/>
                <w:sz w:val="22"/>
                <w:highlight w:val="none"/>
                <w:lang w:val="en-US" w:eastAsia="zh-CN"/>
              </w:rPr>
              <w:t>/</w:t>
            </w:r>
            <w:r>
              <w:rPr>
                <w:rFonts w:hint="eastAsia" w:ascii="微软雅黑" w:hAnsi="微软雅黑"/>
                <w:color w:val="auto"/>
                <w:sz w:val="22"/>
                <w:highlight w:val="none"/>
              </w:rPr>
              <w:t>communication abnormalities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7" w:type="dxa"/>
          </w:tcPr>
          <w:p>
            <w:pPr>
              <w:pStyle w:val="58"/>
              <w:ind w:firstLine="0" w:firstLineChars="0"/>
              <w:rPr>
                <w:rFonts w:hint="default" w:ascii="微软雅黑" w:hAnsi="微软雅黑" w:eastAsia="微软雅黑"/>
                <w:color w:val="auto"/>
                <w:sz w:val="22"/>
                <w:highlight w:val="none"/>
                <w:lang w:val="en-US" w:eastAsia="zh-CN"/>
              </w:rPr>
            </w:pPr>
            <w:r>
              <w:rPr>
                <w:rFonts w:hint="eastAsia" w:ascii="微软雅黑" w:hAnsi="微软雅黑"/>
                <w:color w:val="auto"/>
                <w:sz w:val="22"/>
                <w:highlight w:val="none"/>
                <w:lang w:val="en-US" w:eastAsia="zh-CN"/>
              </w:rPr>
              <w:t>Red double flash</w:t>
            </w:r>
          </w:p>
        </w:tc>
        <w:tc>
          <w:tcPr>
            <w:tcW w:w="2214" w:type="dxa"/>
          </w:tcPr>
          <w:p>
            <w:pPr>
              <w:pStyle w:val="58"/>
              <w:ind w:firstLine="0" w:firstLineChars="0"/>
              <w:jc w:val="center"/>
              <w:rPr>
                <w:rFonts w:ascii="微软雅黑" w:hAnsi="微软雅黑"/>
                <w:color w:val="auto"/>
                <w:sz w:val="22"/>
                <w:highlight w:val="none"/>
              </w:rPr>
            </w:pPr>
            <w:r>
              <w:rPr>
                <w:rFonts w:hint="eastAsia" w:ascii="微软雅黑" w:hAnsi="微软雅黑"/>
                <w:color w:val="auto"/>
                <w:sz w:val="22"/>
                <w:highlight w:val="none"/>
              </w:rPr>
              <w:t>D</w:t>
            </w:r>
            <w:r>
              <w:rPr>
                <w:rFonts w:ascii="微软雅黑" w:hAnsi="微软雅黑"/>
                <w:color w:val="auto"/>
                <w:sz w:val="22"/>
                <w:highlight w:val="none"/>
              </w:rPr>
              <w:t>.D.D…</w:t>
            </w:r>
          </w:p>
        </w:tc>
        <w:tc>
          <w:tcPr>
            <w:tcW w:w="4411" w:type="dxa"/>
          </w:tcPr>
          <w:p>
            <w:pPr>
              <w:pStyle w:val="58"/>
              <w:ind w:firstLine="0" w:firstLineChars="0"/>
              <w:rPr>
                <w:rFonts w:ascii="微软雅黑" w:hAnsi="微软雅黑"/>
                <w:color w:val="auto"/>
                <w:sz w:val="22"/>
                <w:highlight w:val="none"/>
              </w:rPr>
            </w:pPr>
            <w:r>
              <w:rPr>
                <w:rFonts w:hint="eastAsia" w:ascii="微软雅黑" w:hAnsi="微软雅黑"/>
                <w:color w:val="auto"/>
                <w:sz w:val="22"/>
                <w:highlight w:val="none"/>
              </w:rPr>
              <w:t>Batteries with different voltages are mixed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7" w:type="dxa"/>
          </w:tcPr>
          <w:p>
            <w:pPr>
              <w:pStyle w:val="58"/>
              <w:ind w:firstLine="0" w:firstLineChars="0"/>
              <w:rPr>
                <w:rFonts w:hint="default" w:ascii="微软雅黑" w:hAnsi="微软雅黑" w:eastAsia="微软雅黑"/>
                <w:color w:val="auto"/>
                <w:sz w:val="22"/>
                <w:highlight w:val="none"/>
                <w:lang w:val="en-US" w:eastAsia="zh-CN"/>
              </w:rPr>
            </w:pPr>
            <w:r>
              <w:rPr>
                <w:rFonts w:hint="eastAsia" w:ascii="微软雅黑" w:hAnsi="微软雅黑"/>
                <w:color w:val="auto"/>
                <w:sz w:val="22"/>
                <w:highlight w:val="none"/>
                <w:lang w:val="en-US" w:eastAsia="zh-CN"/>
              </w:rPr>
              <w:t>Red triple flash</w:t>
            </w:r>
          </w:p>
        </w:tc>
        <w:tc>
          <w:tcPr>
            <w:tcW w:w="2214" w:type="dxa"/>
          </w:tcPr>
          <w:p>
            <w:pPr>
              <w:pStyle w:val="58"/>
              <w:ind w:firstLine="0" w:firstLineChars="0"/>
              <w:jc w:val="center"/>
              <w:rPr>
                <w:rFonts w:ascii="微软雅黑" w:hAnsi="微软雅黑"/>
                <w:color w:val="auto"/>
                <w:sz w:val="22"/>
                <w:highlight w:val="none"/>
              </w:rPr>
            </w:pPr>
            <w:r>
              <w:rPr>
                <w:rFonts w:hint="eastAsia" w:ascii="微软雅黑" w:hAnsi="微软雅黑"/>
                <w:color w:val="auto"/>
                <w:sz w:val="22"/>
                <w:highlight w:val="none"/>
              </w:rPr>
              <w:t>D</w:t>
            </w:r>
            <w:r>
              <w:rPr>
                <w:rFonts w:ascii="微软雅黑" w:hAnsi="微软雅黑"/>
                <w:color w:val="auto"/>
                <w:sz w:val="22"/>
                <w:highlight w:val="none"/>
              </w:rPr>
              <w:t>.D.D…</w:t>
            </w:r>
          </w:p>
        </w:tc>
        <w:tc>
          <w:tcPr>
            <w:tcW w:w="4411" w:type="dxa"/>
          </w:tcPr>
          <w:p>
            <w:pPr>
              <w:pStyle w:val="58"/>
              <w:ind w:firstLine="0" w:firstLineChars="0"/>
              <w:rPr>
                <w:rFonts w:ascii="微软雅黑" w:hAnsi="微软雅黑"/>
                <w:color w:val="auto"/>
                <w:sz w:val="22"/>
                <w:highlight w:val="none"/>
              </w:rPr>
            </w:pPr>
            <w:r>
              <w:rPr>
                <w:rFonts w:hint="eastAsia" w:ascii="微软雅黑" w:hAnsi="微软雅黑"/>
                <w:color w:val="auto"/>
                <w:sz w:val="22"/>
                <w:highlight w:val="none"/>
              </w:rPr>
              <w:t>Faulty setting on BMS side of battery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97" w:type="dxa"/>
          </w:tcPr>
          <w:p>
            <w:pPr>
              <w:pStyle w:val="58"/>
              <w:ind w:firstLine="0" w:firstLineChars="0"/>
              <w:rPr>
                <w:rFonts w:hint="default" w:ascii="微软雅黑" w:hAnsi="微软雅黑" w:eastAsia="微软雅黑"/>
                <w:color w:val="auto"/>
                <w:sz w:val="22"/>
                <w:highlight w:val="none"/>
                <w:lang w:val="en-US" w:eastAsia="zh-CN"/>
              </w:rPr>
            </w:pPr>
            <w:r>
              <w:rPr>
                <w:rFonts w:hint="eastAsia" w:ascii="微软雅黑" w:hAnsi="微软雅黑"/>
                <w:color w:val="auto"/>
                <w:sz w:val="22"/>
                <w:highlight w:val="none"/>
                <w:lang w:val="en-US" w:eastAsia="zh-CN"/>
              </w:rPr>
              <w:t>Red always on</w:t>
            </w:r>
          </w:p>
        </w:tc>
        <w:tc>
          <w:tcPr>
            <w:tcW w:w="2214" w:type="dxa"/>
          </w:tcPr>
          <w:p>
            <w:pPr>
              <w:pStyle w:val="58"/>
              <w:ind w:firstLine="0" w:firstLineChars="0"/>
              <w:jc w:val="center"/>
              <w:rPr>
                <w:rFonts w:ascii="微软雅黑" w:hAnsi="微软雅黑"/>
                <w:color w:val="auto"/>
                <w:sz w:val="22"/>
                <w:highlight w:val="none"/>
              </w:rPr>
            </w:pPr>
            <w:r>
              <w:rPr>
                <w:rFonts w:hint="eastAsia" w:ascii="微软雅黑" w:hAnsi="微软雅黑"/>
                <w:color w:val="auto"/>
                <w:sz w:val="22"/>
                <w:highlight w:val="none"/>
              </w:rPr>
              <w:t>D</w:t>
            </w:r>
            <w:r>
              <w:rPr>
                <w:rFonts w:ascii="微软雅黑" w:hAnsi="微软雅黑"/>
                <w:color w:val="auto"/>
                <w:sz w:val="22"/>
                <w:highlight w:val="none"/>
              </w:rPr>
              <w:t>.D.D…</w:t>
            </w:r>
          </w:p>
        </w:tc>
        <w:tc>
          <w:tcPr>
            <w:tcW w:w="4411" w:type="dxa"/>
          </w:tcPr>
          <w:p>
            <w:pPr>
              <w:pStyle w:val="58"/>
              <w:ind w:firstLine="0" w:firstLineChars="0"/>
              <w:rPr>
                <w:rFonts w:ascii="微软雅黑" w:hAnsi="微软雅黑"/>
                <w:color w:val="auto"/>
                <w:sz w:val="22"/>
                <w:highlight w:val="none"/>
              </w:rPr>
            </w:pPr>
            <w:r>
              <w:rPr>
                <w:rFonts w:hint="eastAsia" w:ascii="微软雅黑" w:hAnsi="微软雅黑"/>
                <w:color w:val="auto"/>
                <w:sz w:val="22"/>
                <w:highlight w:val="none"/>
              </w:rPr>
              <w:t>Output overvoltage, other hardware failure</w:t>
            </w:r>
          </w:p>
        </w:tc>
      </w:tr>
    </w:tbl>
    <w:p>
      <w:pPr>
        <w:contextualSpacing/>
        <w:rPr>
          <w:rFonts w:ascii="微软雅黑" w:hAnsi="微软雅黑"/>
          <w:color w:val="FF0000"/>
          <w:highlight w:val="none"/>
        </w:rPr>
      </w:pPr>
    </w:p>
    <w:p>
      <w:pPr>
        <w:pStyle w:val="39"/>
        <w:numPr>
          <w:ilvl w:val="0"/>
          <w:numId w:val="8"/>
        </w:numPr>
        <w:spacing w:line="360" w:lineRule="auto"/>
        <w:ind w:firstLineChars="0"/>
        <w:contextualSpacing/>
        <w:rPr>
          <w:rFonts w:ascii="微软雅黑" w:hAnsi="微软雅黑"/>
          <w:b/>
          <w:color w:val="auto"/>
          <w:highlight w:val="none"/>
        </w:rPr>
      </w:pPr>
      <w:r>
        <w:rPr>
          <w:rFonts w:hint="eastAsia" w:ascii="微软雅黑" w:hAnsi="微软雅黑"/>
          <w:b/>
          <w:color w:val="auto"/>
          <w:highlight w:val="none"/>
          <w:lang w:val="en-US" w:eastAsia="zh-CN"/>
        </w:rPr>
        <w:t>Charger state indicator</w:t>
      </w:r>
    </w:p>
    <w:tbl>
      <w:tblPr>
        <w:tblStyle w:val="20"/>
        <w:tblW w:w="836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52"/>
        <w:gridCol w:w="1984"/>
        <w:gridCol w:w="38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pPr>
              <w:pStyle w:val="58"/>
              <w:ind w:firstLine="0" w:firstLineChars="0"/>
              <w:rPr>
                <w:rFonts w:hint="default" w:ascii="微软雅黑" w:hAnsi="微软雅黑" w:eastAsia="微软雅黑"/>
                <w:color w:val="auto"/>
                <w:sz w:val="22"/>
                <w:highlight w:val="none"/>
                <w:lang w:val="en-US" w:eastAsia="zh-CN"/>
              </w:rPr>
            </w:pPr>
            <w:r>
              <w:rPr>
                <w:rFonts w:hint="eastAsia" w:ascii="微软雅黑" w:hAnsi="微软雅黑"/>
                <w:color w:val="auto"/>
                <w:sz w:val="22"/>
                <w:highlight w:val="none"/>
              </w:rPr>
              <w:t>LED</w:t>
            </w:r>
            <w:r>
              <w:rPr>
                <w:rFonts w:hint="eastAsia" w:ascii="微软雅黑" w:hAnsi="微软雅黑"/>
                <w:color w:val="auto"/>
                <w:sz w:val="22"/>
                <w:highlight w:val="none"/>
                <w:lang w:val="en-US" w:eastAsia="zh-CN"/>
              </w:rPr>
              <w:t xml:space="preserve"> flash rules</w:t>
            </w:r>
          </w:p>
        </w:tc>
        <w:tc>
          <w:tcPr>
            <w:tcW w:w="1984" w:type="dxa"/>
          </w:tcPr>
          <w:p>
            <w:pPr>
              <w:pStyle w:val="58"/>
              <w:ind w:firstLine="0" w:firstLineChars="0"/>
              <w:jc w:val="center"/>
              <w:rPr>
                <w:rFonts w:hint="default" w:ascii="微软雅黑" w:hAnsi="微软雅黑" w:eastAsia="微软雅黑"/>
                <w:color w:val="auto"/>
                <w:sz w:val="22"/>
                <w:highlight w:val="none"/>
                <w:lang w:val="en-US" w:eastAsia="zh-CN"/>
              </w:rPr>
            </w:pPr>
            <w:r>
              <w:rPr>
                <w:rFonts w:hint="eastAsia" w:ascii="微软雅黑" w:hAnsi="微软雅黑"/>
                <w:color w:val="auto"/>
                <w:sz w:val="22"/>
                <w:highlight w:val="none"/>
                <w:lang w:val="en-US" w:eastAsia="zh-CN"/>
              </w:rPr>
              <w:t>warning</w:t>
            </w:r>
          </w:p>
        </w:tc>
        <w:tc>
          <w:tcPr>
            <w:tcW w:w="3828" w:type="dxa"/>
          </w:tcPr>
          <w:p>
            <w:pPr>
              <w:pStyle w:val="58"/>
              <w:ind w:firstLine="0" w:firstLineChars="0"/>
              <w:jc w:val="center"/>
              <w:rPr>
                <w:rFonts w:hint="default" w:ascii="微软雅黑" w:hAnsi="微软雅黑" w:eastAsia="微软雅黑"/>
                <w:color w:val="auto"/>
                <w:sz w:val="22"/>
                <w:highlight w:val="none"/>
                <w:lang w:val="en-US" w:eastAsia="zh-CN"/>
              </w:rPr>
            </w:pPr>
            <w:r>
              <w:rPr>
                <w:rFonts w:hint="eastAsia" w:ascii="微软雅黑" w:hAnsi="微软雅黑"/>
                <w:color w:val="auto"/>
                <w:sz w:val="22"/>
                <w:highlight w:val="none"/>
                <w:lang w:val="en-US" w:eastAsia="zh-CN"/>
              </w:rPr>
              <w:t>instruction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pPr>
              <w:pStyle w:val="58"/>
              <w:ind w:firstLine="0" w:firstLineChars="0"/>
              <w:rPr>
                <w:rFonts w:ascii="微软雅黑" w:hAnsi="微软雅黑"/>
                <w:color w:val="auto"/>
                <w:sz w:val="22"/>
                <w:highlight w:val="none"/>
              </w:rPr>
            </w:pPr>
            <w:r>
              <w:rPr>
                <w:rFonts w:hint="eastAsia" w:ascii="微软雅黑" w:hAnsi="微软雅黑"/>
                <w:color w:val="auto"/>
                <w:sz w:val="22"/>
                <w:highlight w:val="none"/>
              </w:rPr>
              <w:t>Red, yellow and green flash alternately</w:t>
            </w:r>
          </w:p>
        </w:tc>
        <w:tc>
          <w:tcPr>
            <w:tcW w:w="1984" w:type="dxa"/>
          </w:tcPr>
          <w:p>
            <w:pPr>
              <w:pStyle w:val="58"/>
              <w:ind w:firstLine="0" w:firstLineChars="0"/>
              <w:jc w:val="center"/>
              <w:rPr>
                <w:rFonts w:ascii="微软雅黑" w:hAnsi="微软雅黑"/>
                <w:color w:val="auto"/>
                <w:sz w:val="22"/>
                <w:highlight w:val="none"/>
              </w:rPr>
            </w:pPr>
            <w:r>
              <w:rPr>
                <w:rFonts w:hint="eastAsia" w:ascii="微软雅黑" w:hAnsi="微软雅黑"/>
                <w:color w:val="auto"/>
                <w:sz w:val="22"/>
                <w:highlight w:val="none"/>
              </w:rPr>
              <w:t>/</w:t>
            </w:r>
          </w:p>
        </w:tc>
        <w:tc>
          <w:tcPr>
            <w:tcW w:w="3828" w:type="dxa"/>
          </w:tcPr>
          <w:p>
            <w:pPr>
              <w:pStyle w:val="58"/>
              <w:ind w:firstLine="0" w:firstLineChars="0"/>
              <w:rPr>
                <w:rFonts w:hint="default" w:ascii="微软雅黑" w:hAnsi="微软雅黑" w:eastAsia="微软雅黑"/>
                <w:color w:val="auto"/>
                <w:sz w:val="22"/>
                <w:highlight w:val="none"/>
                <w:lang w:val="en-US" w:eastAsia="zh-CN"/>
              </w:rPr>
            </w:pPr>
            <w:r>
              <w:rPr>
                <w:rFonts w:hint="eastAsia" w:ascii="微软雅黑" w:hAnsi="微软雅黑"/>
                <w:color w:val="auto"/>
                <w:sz w:val="22"/>
                <w:highlight w:val="none"/>
                <w:lang w:val="en-US" w:eastAsia="zh-CN"/>
              </w:rPr>
              <w:t>Turn on and self check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pPr>
              <w:pStyle w:val="58"/>
              <w:ind w:firstLine="0" w:firstLineChars="0"/>
              <w:rPr>
                <w:rFonts w:hint="default" w:ascii="微软雅黑" w:hAnsi="微软雅黑" w:eastAsia="微软雅黑"/>
                <w:color w:val="auto"/>
                <w:highlight w:val="none"/>
                <w:lang w:val="en-US" w:eastAsia="zh-CN"/>
              </w:rPr>
            </w:pPr>
            <w:r>
              <w:rPr>
                <w:rFonts w:hint="eastAsia" w:ascii="微软雅黑" w:hAnsi="微软雅黑"/>
                <w:color w:val="auto"/>
                <w:highlight w:val="none"/>
                <w:lang w:val="en-US" w:eastAsia="zh-CN"/>
              </w:rPr>
              <w:t>Green breathing</w:t>
            </w:r>
          </w:p>
        </w:tc>
        <w:tc>
          <w:tcPr>
            <w:tcW w:w="1984" w:type="dxa"/>
          </w:tcPr>
          <w:p>
            <w:pPr>
              <w:pStyle w:val="58"/>
              <w:ind w:firstLine="0" w:firstLineChars="0"/>
              <w:jc w:val="center"/>
              <w:rPr>
                <w:rFonts w:ascii="微软雅黑" w:hAnsi="微软雅黑"/>
                <w:color w:val="auto"/>
                <w:highlight w:val="none"/>
              </w:rPr>
            </w:pPr>
            <w:r>
              <w:rPr>
                <w:rFonts w:hint="eastAsia" w:ascii="微软雅黑" w:hAnsi="微软雅黑"/>
                <w:color w:val="auto"/>
                <w:highlight w:val="none"/>
              </w:rPr>
              <w:t>/</w:t>
            </w:r>
          </w:p>
        </w:tc>
        <w:tc>
          <w:tcPr>
            <w:tcW w:w="3828" w:type="dxa"/>
          </w:tcPr>
          <w:p>
            <w:pPr>
              <w:pStyle w:val="58"/>
              <w:ind w:firstLine="0" w:firstLineChars="0"/>
              <w:rPr>
                <w:rFonts w:hint="default" w:ascii="微软雅黑" w:hAnsi="微软雅黑" w:eastAsia="微软雅黑"/>
                <w:color w:val="auto"/>
                <w:highlight w:val="none"/>
                <w:lang w:val="en-US" w:eastAsia="zh-CN"/>
              </w:rPr>
            </w:pPr>
            <w:r>
              <w:rPr>
                <w:rFonts w:hint="eastAsia" w:ascii="微软雅黑" w:hAnsi="微软雅黑"/>
                <w:color w:val="auto"/>
                <w:highlight w:val="none"/>
                <w:lang w:val="en-US" w:eastAsia="zh-CN"/>
              </w:rPr>
              <w:t>Firmware updating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pPr>
              <w:pStyle w:val="58"/>
              <w:ind w:firstLine="0" w:firstLineChars="0"/>
              <w:rPr>
                <w:rFonts w:hint="default" w:ascii="微软雅黑" w:hAnsi="微软雅黑" w:eastAsia="微软雅黑"/>
                <w:color w:val="auto"/>
                <w:highlight w:val="none"/>
                <w:lang w:val="en-US" w:eastAsia="zh-CN"/>
              </w:rPr>
            </w:pPr>
            <w:r>
              <w:rPr>
                <w:rFonts w:hint="eastAsia" w:ascii="微软雅黑" w:hAnsi="微软雅黑"/>
                <w:color w:val="auto"/>
                <w:highlight w:val="none"/>
                <w:lang w:val="en-US" w:eastAsia="zh-CN"/>
              </w:rPr>
              <w:t>Green always on</w:t>
            </w:r>
          </w:p>
        </w:tc>
        <w:tc>
          <w:tcPr>
            <w:tcW w:w="1984" w:type="dxa"/>
          </w:tcPr>
          <w:p>
            <w:pPr>
              <w:pStyle w:val="58"/>
              <w:ind w:firstLine="0" w:firstLineChars="0"/>
              <w:jc w:val="center"/>
              <w:rPr>
                <w:rFonts w:ascii="微软雅黑" w:hAnsi="微软雅黑"/>
                <w:color w:val="auto"/>
                <w:highlight w:val="none"/>
              </w:rPr>
            </w:pPr>
            <w:r>
              <w:rPr>
                <w:rFonts w:hint="eastAsia" w:ascii="微软雅黑" w:hAnsi="微软雅黑"/>
                <w:color w:val="auto"/>
                <w:highlight w:val="none"/>
              </w:rPr>
              <w:t>/</w:t>
            </w:r>
          </w:p>
        </w:tc>
        <w:tc>
          <w:tcPr>
            <w:tcW w:w="3828" w:type="dxa"/>
          </w:tcPr>
          <w:p>
            <w:pPr>
              <w:pStyle w:val="58"/>
              <w:ind w:firstLine="0" w:firstLineChars="0"/>
              <w:rPr>
                <w:rFonts w:hint="default" w:ascii="微软雅黑" w:hAnsi="微软雅黑" w:eastAsia="微软雅黑"/>
                <w:color w:val="auto"/>
                <w:highlight w:val="none"/>
                <w:lang w:val="en-US" w:eastAsia="zh-CN"/>
              </w:rPr>
            </w:pPr>
            <w:r>
              <w:rPr>
                <w:rFonts w:hint="eastAsia" w:ascii="微软雅黑" w:hAnsi="微软雅黑"/>
                <w:color w:val="auto"/>
                <w:highlight w:val="none"/>
                <w:lang w:val="en-US" w:eastAsia="zh-CN"/>
              </w:rPr>
              <w:t>Firmware update finish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pPr>
              <w:pStyle w:val="58"/>
              <w:ind w:firstLine="0" w:firstLineChars="0"/>
              <w:rPr>
                <w:rFonts w:hint="default" w:ascii="微软雅黑" w:hAnsi="微软雅黑" w:eastAsia="微软雅黑"/>
                <w:color w:val="auto"/>
                <w:highlight w:val="none"/>
                <w:lang w:val="en-US" w:eastAsia="zh-CN"/>
              </w:rPr>
            </w:pPr>
            <w:r>
              <w:rPr>
                <w:rFonts w:hint="eastAsia" w:ascii="微软雅黑" w:hAnsi="微软雅黑"/>
                <w:color w:val="auto"/>
                <w:highlight w:val="none"/>
                <w:lang w:val="en-US" w:eastAsia="zh-CN"/>
              </w:rPr>
              <w:t>Green flash</w:t>
            </w:r>
          </w:p>
        </w:tc>
        <w:tc>
          <w:tcPr>
            <w:tcW w:w="1984" w:type="dxa"/>
          </w:tcPr>
          <w:p>
            <w:pPr>
              <w:pStyle w:val="58"/>
              <w:ind w:firstLine="0" w:firstLineChars="0"/>
              <w:jc w:val="center"/>
              <w:rPr>
                <w:rFonts w:ascii="微软雅黑" w:hAnsi="微软雅黑"/>
                <w:color w:val="auto"/>
                <w:highlight w:val="none"/>
              </w:rPr>
            </w:pPr>
            <w:r>
              <w:rPr>
                <w:rFonts w:hint="eastAsia" w:ascii="微软雅黑" w:hAnsi="微软雅黑"/>
                <w:color w:val="auto"/>
                <w:highlight w:val="none"/>
              </w:rPr>
              <w:t>/</w:t>
            </w:r>
          </w:p>
        </w:tc>
        <w:tc>
          <w:tcPr>
            <w:tcW w:w="3828" w:type="dxa"/>
          </w:tcPr>
          <w:p>
            <w:pPr>
              <w:pStyle w:val="58"/>
              <w:ind w:firstLine="0" w:firstLineChars="0"/>
              <w:rPr>
                <w:rFonts w:hint="default" w:ascii="微软雅黑" w:hAnsi="微软雅黑" w:eastAsia="微软雅黑"/>
                <w:color w:val="auto"/>
                <w:highlight w:val="none"/>
                <w:lang w:val="en-US" w:eastAsia="zh-CN"/>
              </w:rPr>
            </w:pPr>
            <w:r>
              <w:rPr>
                <w:rFonts w:hint="eastAsia" w:ascii="微软雅黑" w:hAnsi="微软雅黑"/>
                <w:color w:val="auto"/>
                <w:highlight w:val="none"/>
                <w:lang w:val="en-US" w:eastAsia="zh-CN"/>
              </w:rPr>
              <w:t>Work log extract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pPr>
              <w:pStyle w:val="58"/>
              <w:ind w:firstLine="0" w:firstLineChars="0"/>
              <w:rPr>
                <w:rFonts w:ascii="微软雅黑" w:hAnsi="微软雅黑"/>
                <w:color w:val="auto"/>
                <w:highlight w:val="none"/>
              </w:rPr>
            </w:pPr>
            <w:r>
              <w:rPr>
                <w:rFonts w:hint="eastAsia" w:ascii="微软雅黑" w:hAnsi="微软雅黑"/>
                <w:color w:val="auto"/>
                <w:highlight w:val="none"/>
                <w:lang w:val="en-US" w:eastAsia="zh-CN"/>
              </w:rPr>
              <w:t>Green always on</w:t>
            </w:r>
          </w:p>
        </w:tc>
        <w:tc>
          <w:tcPr>
            <w:tcW w:w="1984" w:type="dxa"/>
          </w:tcPr>
          <w:p>
            <w:pPr>
              <w:pStyle w:val="58"/>
              <w:ind w:firstLine="0" w:firstLineChars="0"/>
              <w:jc w:val="center"/>
              <w:rPr>
                <w:rFonts w:ascii="微软雅黑" w:hAnsi="微软雅黑"/>
                <w:color w:val="auto"/>
                <w:highlight w:val="none"/>
              </w:rPr>
            </w:pPr>
            <w:r>
              <w:rPr>
                <w:rFonts w:hint="eastAsia" w:ascii="微软雅黑" w:hAnsi="微软雅黑"/>
                <w:color w:val="auto"/>
                <w:highlight w:val="none"/>
              </w:rPr>
              <w:t>/</w:t>
            </w:r>
          </w:p>
        </w:tc>
        <w:tc>
          <w:tcPr>
            <w:tcW w:w="3828" w:type="dxa"/>
          </w:tcPr>
          <w:p>
            <w:pPr>
              <w:pStyle w:val="58"/>
              <w:ind w:firstLine="0" w:firstLineChars="0"/>
              <w:rPr>
                <w:rFonts w:hint="default" w:ascii="微软雅黑" w:hAnsi="微软雅黑"/>
                <w:color w:val="auto"/>
                <w:highlight w:val="none"/>
                <w:lang w:val="en-US"/>
              </w:rPr>
            </w:pPr>
            <w:r>
              <w:rPr>
                <w:rFonts w:hint="eastAsia" w:ascii="微软雅黑" w:hAnsi="微软雅黑"/>
                <w:color w:val="auto"/>
                <w:highlight w:val="none"/>
                <w:lang w:val="en-US" w:eastAsia="zh-CN"/>
              </w:rPr>
              <w:t>Work log extract done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pPr>
              <w:pStyle w:val="58"/>
              <w:ind w:firstLine="0" w:firstLineChars="0"/>
              <w:rPr>
                <w:rFonts w:ascii="微软雅黑" w:hAnsi="微软雅黑"/>
                <w:color w:val="auto"/>
                <w:sz w:val="22"/>
                <w:highlight w:val="none"/>
              </w:rPr>
            </w:pPr>
            <w:r>
              <w:rPr>
                <w:rFonts w:hint="eastAsia" w:ascii="微软雅黑" w:hAnsi="微软雅黑"/>
                <w:color w:val="auto"/>
                <w:highlight w:val="none"/>
                <w:lang w:val="en-US" w:eastAsia="zh-CN"/>
              </w:rPr>
              <w:t>Green always on</w:t>
            </w:r>
          </w:p>
        </w:tc>
        <w:tc>
          <w:tcPr>
            <w:tcW w:w="1984" w:type="dxa"/>
          </w:tcPr>
          <w:p>
            <w:pPr>
              <w:pStyle w:val="58"/>
              <w:ind w:firstLine="0" w:firstLineChars="0"/>
              <w:jc w:val="center"/>
              <w:rPr>
                <w:rFonts w:ascii="微软雅黑" w:hAnsi="微软雅黑"/>
                <w:color w:val="auto"/>
                <w:sz w:val="22"/>
                <w:highlight w:val="none"/>
              </w:rPr>
            </w:pPr>
            <w:r>
              <w:rPr>
                <w:rFonts w:hint="eastAsia" w:ascii="微软雅黑" w:hAnsi="微软雅黑"/>
                <w:color w:val="auto"/>
                <w:highlight w:val="none"/>
              </w:rPr>
              <w:t>/</w:t>
            </w:r>
          </w:p>
        </w:tc>
        <w:tc>
          <w:tcPr>
            <w:tcW w:w="3828" w:type="dxa"/>
          </w:tcPr>
          <w:p>
            <w:pPr>
              <w:pStyle w:val="58"/>
              <w:ind w:firstLine="0" w:firstLineChars="0"/>
              <w:rPr>
                <w:rFonts w:hint="default" w:ascii="微软雅黑" w:hAnsi="微软雅黑" w:eastAsia="微软雅黑"/>
                <w:color w:val="auto"/>
                <w:sz w:val="22"/>
                <w:highlight w:val="none"/>
                <w:lang w:val="en-US" w:eastAsia="zh-CN"/>
              </w:rPr>
            </w:pPr>
            <w:r>
              <w:rPr>
                <w:rFonts w:hint="eastAsia" w:ascii="微软雅黑" w:hAnsi="微软雅黑"/>
                <w:color w:val="auto"/>
                <w:sz w:val="22"/>
                <w:highlight w:val="none"/>
                <w:lang w:val="en-US" w:eastAsia="zh-CN"/>
              </w:rPr>
              <w:t>Self check finish and sucess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pPr>
              <w:pStyle w:val="58"/>
              <w:ind w:firstLine="0" w:firstLineChars="0"/>
              <w:rPr>
                <w:rFonts w:hint="default" w:ascii="微软雅黑" w:hAnsi="微软雅黑" w:eastAsia="微软雅黑"/>
                <w:color w:val="auto"/>
                <w:sz w:val="22"/>
                <w:highlight w:val="none"/>
                <w:lang w:val="en-US" w:eastAsia="zh-CN"/>
              </w:rPr>
            </w:pPr>
            <w:r>
              <w:rPr>
                <w:rFonts w:hint="eastAsia" w:ascii="微软雅黑" w:hAnsi="微软雅黑"/>
                <w:color w:val="auto"/>
                <w:sz w:val="22"/>
                <w:highlight w:val="none"/>
                <w:lang w:val="en-US" w:eastAsia="zh-CN"/>
              </w:rPr>
              <w:t>Yellow single flash</w:t>
            </w:r>
          </w:p>
        </w:tc>
        <w:tc>
          <w:tcPr>
            <w:tcW w:w="1984" w:type="dxa"/>
          </w:tcPr>
          <w:p>
            <w:pPr>
              <w:pStyle w:val="58"/>
              <w:ind w:firstLine="0" w:firstLineChars="0"/>
              <w:jc w:val="center"/>
              <w:rPr>
                <w:rFonts w:ascii="微软雅黑" w:hAnsi="微软雅黑"/>
                <w:color w:val="auto"/>
                <w:sz w:val="22"/>
                <w:highlight w:val="none"/>
              </w:rPr>
            </w:pPr>
            <w:r>
              <w:rPr>
                <w:rFonts w:hint="eastAsia" w:ascii="微软雅黑" w:hAnsi="微软雅黑"/>
                <w:color w:val="auto"/>
                <w:highlight w:val="none"/>
              </w:rPr>
              <w:t>/</w:t>
            </w:r>
          </w:p>
        </w:tc>
        <w:tc>
          <w:tcPr>
            <w:tcW w:w="3828" w:type="dxa"/>
          </w:tcPr>
          <w:p>
            <w:pPr>
              <w:pStyle w:val="58"/>
              <w:ind w:firstLine="0" w:firstLineChars="0"/>
              <w:rPr>
                <w:rFonts w:ascii="微软雅黑" w:hAnsi="微软雅黑"/>
                <w:color w:val="auto"/>
                <w:sz w:val="22"/>
                <w:highlight w:val="none"/>
              </w:rPr>
            </w:pPr>
            <w:r>
              <w:rPr>
                <w:rFonts w:hint="eastAsia" w:ascii="微软雅黑" w:hAnsi="微软雅黑"/>
                <w:color w:val="auto"/>
                <w:sz w:val="22"/>
                <w:highlight w:val="none"/>
              </w:rPr>
              <w:t>Charger temperature is too high, power drop work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pPr>
              <w:pStyle w:val="58"/>
              <w:ind w:firstLine="0" w:firstLineChars="0"/>
              <w:rPr>
                <w:rFonts w:hint="default" w:ascii="微软雅黑" w:hAnsi="微软雅黑" w:eastAsia="微软雅黑"/>
                <w:color w:val="auto"/>
                <w:sz w:val="22"/>
                <w:highlight w:val="none"/>
                <w:lang w:val="en-US" w:eastAsia="zh-CN"/>
              </w:rPr>
            </w:pPr>
            <w:r>
              <w:rPr>
                <w:rFonts w:hint="eastAsia" w:ascii="微软雅黑" w:hAnsi="微软雅黑"/>
                <w:color w:val="auto"/>
                <w:sz w:val="22"/>
                <w:highlight w:val="none"/>
                <w:lang w:val="en-US" w:eastAsia="zh-CN"/>
              </w:rPr>
              <w:t>Yellow double flash</w:t>
            </w:r>
          </w:p>
        </w:tc>
        <w:tc>
          <w:tcPr>
            <w:tcW w:w="1984" w:type="dxa"/>
          </w:tcPr>
          <w:p>
            <w:pPr>
              <w:pStyle w:val="58"/>
              <w:ind w:firstLine="0" w:firstLineChars="0"/>
              <w:jc w:val="center"/>
              <w:rPr>
                <w:rFonts w:ascii="微软雅黑" w:hAnsi="微软雅黑"/>
                <w:color w:val="auto"/>
                <w:sz w:val="22"/>
                <w:highlight w:val="none"/>
              </w:rPr>
            </w:pPr>
            <w:r>
              <w:rPr>
                <w:rFonts w:hint="eastAsia" w:ascii="微软雅黑" w:hAnsi="微软雅黑"/>
                <w:color w:val="auto"/>
                <w:sz w:val="22"/>
                <w:highlight w:val="none"/>
              </w:rPr>
              <w:t>/</w:t>
            </w:r>
          </w:p>
        </w:tc>
        <w:tc>
          <w:tcPr>
            <w:tcW w:w="3828" w:type="dxa"/>
          </w:tcPr>
          <w:p>
            <w:pPr>
              <w:pStyle w:val="58"/>
              <w:ind w:firstLine="0" w:firstLineChars="0"/>
              <w:rPr>
                <w:rFonts w:ascii="微软雅黑" w:hAnsi="微软雅黑"/>
                <w:color w:val="auto"/>
                <w:sz w:val="22"/>
                <w:highlight w:val="none"/>
              </w:rPr>
            </w:pPr>
            <w:r>
              <w:rPr>
                <w:rFonts w:hint="eastAsia" w:ascii="微软雅黑" w:hAnsi="微软雅黑"/>
                <w:color w:val="auto"/>
                <w:sz w:val="22"/>
                <w:highlight w:val="none"/>
              </w:rPr>
              <w:t>Input voltage undervoltage alarm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pPr>
              <w:pStyle w:val="58"/>
              <w:ind w:firstLine="0" w:firstLineChars="0"/>
              <w:rPr>
                <w:rFonts w:ascii="微软雅黑" w:hAnsi="微软雅黑"/>
                <w:color w:val="auto"/>
                <w:sz w:val="22"/>
                <w:highlight w:val="none"/>
              </w:rPr>
            </w:pPr>
            <w:r>
              <w:rPr>
                <w:rFonts w:hint="eastAsia" w:ascii="微软雅黑" w:hAnsi="微软雅黑"/>
                <w:color w:val="auto"/>
                <w:sz w:val="22"/>
                <w:highlight w:val="none"/>
                <w:lang w:val="en-US" w:eastAsia="zh-CN"/>
              </w:rPr>
              <w:t xml:space="preserve">Red triple flash </w:t>
            </w:r>
          </w:p>
        </w:tc>
        <w:tc>
          <w:tcPr>
            <w:tcW w:w="1984" w:type="dxa"/>
          </w:tcPr>
          <w:p>
            <w:pPr>
              <w:pStyle w:val="58"/>
              <w:ind w:firstLine="0" w:firstLineChars="0"/>
              <w:jc w:val="center"/>
              <w:rPr>
                <w:rFonts w:ascii="微软雅黑" w:hAnsi="微软雅黑"/>
                <w:color w:val="auto"/>
                <w:sz w:val="22"/>
                <w:highlight w:val="none"/>
              </w:rPr>
            </w:pPr>
            <w:r>
              <w:rPr>
                <w:rFonts w:hint="eastAsia" w:ascii="微软雅黑" w:hAnsi="微软雅黑"/>
                <w:color w:val="auto"/>
                <w:sz w:val="22"/>
                <w:highlight w:val="none"/>
              </w:rPr>
              <w:t>/</w:t>
            </w:r>
          </w:p>
        </w:tc>
        <w:tc>
          <w:tcPr>
            <w:tcW w:w="3828" w:type="dxa"/>
          </w:tcPr>
          <w:p>
            <w:pPr>
              <w:pStyle w:val="58"/>
              <w:ind w:firstLine="0" w:firstLineChars="0"/>
              <w:rPr>
                <w:rFonts w:ascii="微软雅黑" w:hAnsi="微软雅黑"/>
                <w:color w:val="auto"/>
                <w:sz w:val="22"/>
                <w:highlight w:val="none"/>
              </w:rPr>
            </w:pPr>
            <w:r>
              <w:rPr>
                <w:rFonts w:hint="eastAsia" w:ascii="微软雅黑" w:hAnsi="微软雅黑"/>
                <w:color w:val="auto"/>
                <w:sz w:val="22"/>
                <w:highlight w:val="none"/>
              </w:rPr>
              <w:t>Input voltage high voltage alarm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pPr>
              <w:pStyle w:val="58"/>
              <w:ind w:firstLine="0" w:firstLineChars="0"/>
              <w:rPr>
                <w:rFonts w:hint="default" w:ascii="微软雅黑" w:hAnsi="微软雅黑" w:eastAsia="微软雅黑"/>
                <w:color w:val="auto"/>
                <w:sz w:val="22"/>
                <w:highlight w:val="none"/>
                <w:lang w:val="en-US" w:eastAsia="zh-CN"/>
              </w:rPr>
            </w:pPr>
            <w:r>
              <w:rPr>
                <w:rFonts w:hint="eastAsia" w:ascii="微软雅黑" w:hAnsi="微软雅黑"/>
                <w:color w:val="auto"/>
                <w:sz w:val="22"/>
                <w:highlight w:val="none"/>
                <w:lang w:val="en-US" w:eastAsia="zh-CN"/>
              </w:rPr>
              <w:t>Red signal flash</w:t>
            </w:r>
          </w:p>
        </w:tc>
        <w:tc>
          <w:tcPr>
            <w:tcW w:w="1984" w:type="dxa"/>
          </w:tcPr>
          <w:p>
            <w:pPr>
              <w:pStyle w:val="58"/>
              <w:ind w:firstLine="0" w:firstLineChars="0"/>
              <w:rPr>
                <w:rFonts w:ascii="微软雅黑" w:hAnsi="微软雅黑"/>
                <w:color w:val="auto"/>
                <w:sz w:val="22"/>
                <w:highlight w:val="none"/>
              </w:rPr>
            </w:pPr>
            <w:r>
              <w:rPr>
                <w:rFonts w:hint="eastAsia" w:ascii="微软雅黑" w:hAnsi="微软雅黑"/>
                <w:color w:val="auto"/>
                <w:sz w:val="22"/>
                <w:highlight w:val="none"/>
              </w:rPr>
              <w:t xml:space="preserve">  DD</w:t>
            </w:r>
            <w:r>
              <w:rPr>
                <w:rFonts w:ascii="微软雅黑" w:hAnsi="微软雅黑"/>
                <w:color w:val="auto"/>
                <w:sz w:val="22"/>
                <w:highlight w:val="none"/>
              </w:rPr>
              <w:t>.D</w:t>
            </w:r>
            <w:r>
              <w:rPr>
                <w:rFonts w:hint="eastAsia" w:ascii="微软雅黑" w:hAnsi="微软雅黑"/>
                <w:color w:val="auto"/>
                <w:sz w:val="22"/>
                <w:highlight w:val="none"/>
              </w:rPr>
              <w:t>D</w:t>
            </w:r>
            <w:r>
              <w:rPr>
                <w:rFonts w:ascii="微软雅黑" w:hAnsi="微软雅黑"/>
                <w:color w:val="auto"/>
                <w:sz w:val="22"/>
                <w:highlight w:val="none"/>
              </w:rPr>
              <w:t>.D</w:t>
            </w:r>
            <w:r>
              <w:rPr>
                <w:rFonts w:hint="eastAsia" w:ascii="微软雅黑" w:hAnsi="微软雅黑"/>
                <w:color w:val="auto"/>
                <w:sz w:val="22"/>
                <w:highlight w:val="none"/>
              </w:rPr>
              <w:t>D</w:t>
            </w:r>
            <w:r>
              <w:rPr>
                <w:rFonts w:ascii="微软雅黑" w:hAnsi="微软雅黑"/>
                <w:color w:val="auto"/>
                <w:sz w:val="22"/>
                <w:highlight w:val="none"/>
              </w:rPr>
              <w:t>…</w:t>
            </w:r>
          </w:p>
        </w:tc>
        <w:tc>
          <w:tcPr>
            <w:tcW w:w="3828" w:type="dxa"/>
          </w:tcPr>
          <w:p>
            <w:pPr>
              <w:pStyle w:val="58"/>
              <w:ind w:firstLine="0" w:firstLineChars="0"/>
              <w:rPr>
                <w:rFonts w:ascii="微软雅黑" w:hAnsi="微软雅黑"/>
                <w:color w:val="auto"/>
                <w:sz w:val="22"/>
                <w:highlight w:val="none"/>
              </w:rPr>
            </w:pPr>
            <w:r>
              <w:rPr>
                <w:rFonts w:hint="eastAsia" w:ascii="微软雅黑" w:hAnsi="微软雅黑"/>
                <w:color w:val="auto"/>
                <w:sz w:val="22"/>
                <w:highlight w:val="none"/>
              </w:rPr>
              <w:t>temperature is too high, fan is abnormal (total fault)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pPr>
              <w:pStyle w:val="58"/>
              <w:ind w:firstLine="0" w:firstLineChars="0"/>
              <w:rPr>
                <w:rFonts w:ascii="微软雅黑" w:hAnsi="微软雅黑"/>
                <w:color w:val="auto"/>
                <w:sz w:val="22"/>
                <w:highlight w:val="none"/>
              </w:rPr>
            </w:pPr>
            <w:r>
              <w:rPr>
                <w:rFonts w:hint="eastAsia" w:ascii="微软雅黑" w:hAnsi="微软雅黑"/>
                <w:color w:val="auto"/>
                <w:sz w:val="22"/>
                <w:highlight w:val="none"/>
                <w:lang w:val="en-US" w:eastAsia="zh-CN"/>
              </w:rPr>
              <w:t xml:space="preserve">Red double flash </w:t>
            </w:r>
          </w:p>
        </w:tc>
        <w:tc>
          <w:tcPr>
            <w:tcW w:w="1984" w:type="dxa"/>
          </w:tcPr>
          <w:p>
            <w:pPr>
              <w:pStyle w:val="58"/>
              <w:ind w:firstLine="0" w:firstLineChars="0"/>
              <w:jc w:val="center"/>
              <w:rPr>
                <w:rFonts w:ascii="微软雅黑" w:hAnsi="微软雅黑"/>
                <w:color w:val="auto"/>
                <w:sz w:val="22"/>
                <w:highlight w:val="none"/>
              </w:rPr>
            </w:pPr>
            <w:r>
              <w:rPr>
                <w:rFonts w:hint="eastAsia" w:ascii="微软雅黑" w:hAnsi="微软雅黑"/>
                <w:color w:val="auto"/>
                <w:sz w:val="22"/>
                <w:highlight w:val="none"/>
              </w:rPr>
              <w:t>DD</w:t>
            </w:r>
            <w:r>
              <w:rPr>
                <w:rFonts w:ascii="微软雅黑" w:hAnsi="微软雅黑"/>
                <w:color w:val="auto"/>
                <w:sz w:val="22"/>
                <w:highlight w:val="none"/>
              </w:rPr>
              <w:t>.D</w:t>
            </w:r>
            <w:r>
              <w:rPr>
                <w:rFonts w:hint="eastAsia" w:ascii="微软雅黑" w:hAnsi="微软雅黑"/>
                <w:color w:val="auto"/>
                <w:sz w:val="22"/>
                <w:highlight w:val="none"/>
              </w:rPr>
              <w:t>D</w:t>
            </w:r>
            <w:r>
              <w:rPr>
                <w:rFonts w:ascii="微软雅黑" w:hAnsi="微软雅黑"/>
                <w:color w:val="auto"/>
                <w:sz w:val="22"/>
                <w:highlight w:val="none"/>
              </w:rPr>
              <w:t>.D</w:t>
            </w:r>
            <w:r>
              <w:rPr>
                <w:rFonts w:hint="eastAsia" w:ascii="微软雅黑" w:hAnsi="微软雅黑"/>
                <w:color w:val="auto"/>
                <w:sz w:val="22"/>
                <w:highlight w:val="none"/>
              </w:rPr>
              <w:t>D</w:t>
            </w:r>
            <w:r>
              <w:rPr>
                <w:rFonts w:ascii="微软雅黑" w:hAnsi="微软雅黑"/>
                <w:color w:val="auto"/>
                <w:sz w:val="22"/>
                <w:highlight w:val="none"/>
              </w:rPr>
              <w:t>…</w:t>
            </w:r>
          </w:p>
        </w:tc>
        <w:tc>
          <w:tcPr>
            <w:tcW w:w="3828" w:type="dxa"/>
          </w:tcPr>
          <w:p>
            <w:pPr>
              <w:pStyle w:val="58"/>
              <w:ind w:firstLine="0" w:firstLineChars="0"/>
              <w:rPr>
                <w:rFonts w:ascii="微软雅黑" w:hAnsi="微软雅黑"/>
                <w:color w:val="auto"/>
                <w:sz w:val="22"/>
                <w:highlight w:val="none"/>
              </w:rPr>
            </w:pPr>
            <w:r>
              <w:rPr>
                <w:rFonts w:hint="eastAsia" w:ascii="微软雅黑" w:hAnsi="微软雅黑"/>
                <w:color w:val="auto"/>
                <w:sz w:val="22"/>
                <w:highlight w:val="none"/>
                <w:lang w:val="en-US" w:eastAsia="zh-CN"/>
              </w:rPr>
              <w:t>Charger input voltage abnormal</w:t>
            </w:r>
            <w:r>
              <w:rPr>
                <w:rFonts w:ascii="微软雅黑" w:hAnsi="微软雅黑"/>
                <w:color w:val="auto"/>
                <w:sz w:val="22"/>
                <w:highlight w:val="none"/>
              </w:rPr>
              <w:t>（</w:t>
            </w:r>
            <w:r>
              <w:rPr>
                <w:rFonts w:hint="eastAsia" w:ascii="微软雅黑" w:hAnsi="微软雅黑"/>
                <w:color w:val="auto"/>
                <w:sz w:val="22"/>
                <w:highlight w:val="none"/>
                <w:lang w:val="en-US" w:eastAsia="zh-CN"/>
              </w:rPr>
              <w:t>less volatge</w:t>
            </w:r>
            <w:r>
              <w:rPr>
                <w:rFonts w:hint="eastAsia" w:ascii="微软雅黑" w:hAnsi="微软雅黑"/>
                <w:color w:val="auto"/>
                <w:sz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552" w:type="dxa"/>
          </w:tcPr>
          <w:p>
            <w:pPr>
              <w:pStyle w:val="58"/>
              <w:ind w:firstLine="0" w:firstLineChars="0"/>
              <w:rPr>
                <w:rFonts w:hint="default" w:ascii="微软雅黑" w:hAnsi="微软雅黑" w:eastAsia="微软雅黑"/>
                <w:color w:val="auto"/>
                <w:sz w:val="22"/>
                <w:highlight w:val="none"/>
                <w:lang w:val="en-US" w:eastAsia="zh-CN"/>
              </w:rPr>
            </w:pPr>
            <w:r>
              <w:rPr>
                <w:rFonts w:hint="eastAsia" w:ascii="微软雅黑" w:hAnsi="微软雅黑"/>
                <w:color w:val="auto"/>
                <w:sz w:val="22"/>
                <w:highlight w:val="none"/>
                <w:lang w:val="en-US" w:eastAsia="zh-CN"/>
              </w:rPr>
              <w:t xml:space="preserve">Red triple flash </w:t>
            </w:r>
          </w:p>
        </w:tc>
        <w:tc>
          <w:tcPr>
            <w:tcW w:w="1984" w:type="dxa"/>
          </w:tcPr>
          <w:p>
            <w:pPr>
              <w:pStyle w:val="58"/>
              <w:ind w:firstLine="0" w:firstLineChars="0"/>
              <w:jc w:val="center"/>
              <w:rPr>
                <w:rFonts w:ascii="微软雅黑" w:hAnsi="微软雅黑"/>
                <w:color w:val="auto"/>
                <w:sz w:val="22"/>
                <w:highlight w:val="none"/>
              </w:rPr>
            </w:pPr>
            <w:r>
              <w:rPr>
                <w:rFonts w:hint="eastAsia" w:ascii="微软雅黑" w:hAnsi="微软雅黑"/>
                <w:color w:val="auto"/>
                <w:sz w:val="22"/>
                <w:highlight w:val="none"/>
              </w:rPr>
              <w:t>DD</w:t>
            </w:r>
            <w:r>
              <w:rPr>
                <w:rFonts w:ascii="微软雅黑" w:hAnsi="微软雅黑"/>
                <w:color w:val="auto"/>
                <w:sz w:val="22"/>
                <w:highlight w:val="none"/>
              </w:rPr>
              <w:t>.D</w:t>
            </w:r>
            <w:r>
              <w:rPr>
                <w:rFonts w:hint="eastAsia" w:ascii="微软雅黑" w:hAnsi="微软雅黑"/>
                <w:color w:val="auto"/>
                <w:sz w:val="22"/>
                <w:highlight w:val="none"/>
              </w:rPr>
              <w:t>D</w:t>
            </w:r>
            <w:r>
              <w:rPr>
                <w:rFonts w:ascii="微软雅黑" w:hAnsi="微软雅黑"/>
                <w:color w:val="auto"/>
                <w:sz w:val="22"/>
                <w:highlight w:val="none"/>
              </w:rPr>
              <w:t>.D</w:t>
            </w:r>
            <w:r>
              <w:rPr>
                <w:rFonts w:hint="eastAsia" w:ascii="微软雅黑" w:hAnsi="微软雅黑"/>
                <w:color w:val="auto"/>
                <w:sz w:val="22"/>
                <w:highlight w:val="none"/>
              </w:rPr>
              <w:t>D</w:t>
            </w:r>
            <w:r>
              <w:rPr>
                <w:rFonts w:ascii="微软雅黑" w:hAnsi="微软雅黑"/>
                <w:color w:val="auto"/>
                <w:sz w:val="22"/>
                <w:highlight w:val="none"/>
              </w:rPr>
              <w:t>…</w:t>
            </w:r>
          </w:p>
        </w:tc>
        <w:tc>
          <w:tcPr>
            <w:tcW w:w="3828" w:type="dxa"/>
          </w:tcPr>
          <w:p>
            <w:pPr>
              <w:pStyle w:val="58"/>
              <w:ind w:left="220" w:hanging="220" w:hangingChars="100"/>
              <w:rPr>
                <w:rFonts w:ascii="微软雅黑" w:hAnsi="微软雅黑"/>
                <w:color w:val="auto"/>
                <w:sz w:val="22"/>
                <w:highlight w:val="none"/>
              </w:rPr>
            </w:pPr>
            <w:r>
              <w:rPr>
                <w:rFonts w:hint="eastAsia" w:ascii="微软雅黑" w:hAnsi="微软雅黑"/>
                <w:color w:val="auto"/>
                <w:sz w:val="22"/>
                <w:highlight w:val="none"/>
                <w:lang w:val="en-US" w:eastAsia="zh-CN"/>
              </w:rPr>
              <w:t>Charger input voltage abnormal</w:t>
            </w:r>
            <w:r>
              <w:rPr>
                <w:rFonts w:ascii="微软雅黑" w:hAnsi="微软雅黑"/>
                <w:color w:val="auto"/>
                <w:sz w:val="22"/>
                <w:highlight w:val="none"/>
              </w:rPr>
              <w:t>（</w:t>
            </w:r>
            <w:r>
              <w:rPr>
                <w:rFonts w:hint="eastAsia" w:ascii="微软雅黑" w:hAnsi="微软雅黑"/>
                <w:color w:val="auto"/>
                <w:sz w:val="22"/>
                <w:highlight w:val="none"/>
                <w:lang w:val="en-US" w:eastAsia="zh-CN"/>
              </w:rPr>
              <w:t>over voltage</w:t>
            </w:r>
            <w:r>
              <w:rPr>
                <w:rFonts w:hint="eastAsia" w:ascii="微软雅黑" w:hAnsi="微软雅黑"/>
                <w:color w:val="auto"/>
                <w:sz w:val="22"/>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52" w:type="dxa"/>
          </w:tcPr>
          <w:p>
            <w:pPr>
              <w:pStyle w:val="58"/>
              <w:ind w:firstLine="0" w:firstLineChars="0"/>
              <w:rPr>
                <w:rFonts w:hint="default" w:ascii="微软雅黑" w:hAnsi="微软雅黑" w:eastAsia="微软雅黑"/>
                <w:color w:val="auto"/>
                <w:sz w:val="22"/>
                <w:highlight w:val="none"/>
                <w:lang w:val="en-US" w:eastAsia="zh-CN"/>
              </w:rPr>
            </w:pPr>
            <w:r>
              <w:rPr>
                <w:rFonts w:hint="eastAsia" w:ascii="微软雅黑" w:hAnsi="微软雅黑"/>
                <w:color w:val="auto"/>
                <w:sz w:val="22"/>
                <w:highlight w:val="none"/>
                <w:lang w:val="en-US" w:eastAsia="zh-CN"/>
              </w:rPr>
              <w:t>Red always on</w:t>
            </w:r>
          </w:p>
        </w:tc>
        <w:tc>
          <w:tcPr>
            <w:tcW w:w="1984" w:type="dxa"/>
          </w:tcPr>
          <w:p>
            <w:pPr>
              <w:pStyle w:val="58"/>
              <w:ind w:firstLine="0" w:firstLineChars="0"/>
              <w:jc w:val="center"/>
              <w:rPr>
                <w:rFonts w:ascii="微软雅黑" w:hAnsi="微软雅黑"/>
                <w:color w:val="auto"/>
                <w:sz w:val="22"/>
                <w:highlight w:val="none"/>
              </w:rPr>
            </w:pPr>
            <w:r>
              <w:rPr>
                <w:rFonts w:hint="eastAsia" w:ascii="微软雅黑" w:hAnsi="微软雅黑"/>
                <w:color w:val="auto"/>
                <w:sz w:val="22"/>
                <w:highlight w:val="none"/>
              </w:rPr>
              <w:t>DD</w:t>
            </w:r>
            <w:r>
              <w:rPr>
                <w:rFonts w:ascii="微软雅黑" w:hAnsi="微软雅黑"/>
                <w:color w:val="auto"/>
                <w:sz w:val="22"/>
                <w:highlight w:val="none"/>
              </w:rPr>
              <w:t>.D</w:t>
            </w:r>
            <w:r>
              <w:rPr>
                <w:rFonts w:hint="eastAsia" w:ascii="微软雅黑" w:hAnsi="微软雅黑"/>
                <w:color w:val="auto"/>
                <w:sz w:val="22"/>
                <w:highlight w:val="none"/>
              </w:rPr>
              <w:t>D</w:t>
            </w:r>
            <w:r>
              <w:rPr>
                <w:rFonts w:ascii="微软雅黑" w:hAnsi="微软雅黑"/>
                <w:color w:val="auto"/>
                <w:sz w:val="22"/>
                <w:highlight w:val="none"/>
              </w:rPr>
              <w:t>.D</w:t>
            </w:r>
            <w:r>
              <w:rPr>
                <w:rFonts w:hint="eastAsia" w:ascii="微软雅黑" w:hAnsi="微软雅黑"/>
                <w:color w:val="auto"/>
                <w:sz w:val="22"/>
                <w:highlight w:val="none"/>
              </w:rPr>
              <w:t>D</w:t>
            </w:r>
            <w:r>
              <w:rPr>
                <w:rFonts w:ascii="微软雅黑" w:hAnsi="微软雅黑"/>
                <w:color w:val="auto"/>
                <w:sz w:val="22"/>
                <w:highlight w:val="none"/>
              </w:rPr>
              <w:t>…</w:t>
            </w:r>
          </w:p>
        </w:tc>
        <w:tc>
          <w:tcPr>
            <w:tcW w:w="3828" w:type="dxa"/>
          </w:tcPr>
          <w:p>
            <w:pPr>
              <w:pStyle w:val="58"/>
              <w:ind w:firstLine="0" w:firstLineChars="0"/>
              <w:rPr>
                <w:rFonts w:hint="default" w:ascii="微软雅黑" w:hAnsi="微软雅黑" w:eastAsia="微软雅黑"/>
                <w:color w:val="auto"/>
                <w:sz w:val="22"/>
                <w:highlight w:val="none"/>
                <w:lang w:val="en-US" w:eastAsia="zh-CN"/>
              </w:rPr>
            </w:pPr>
            <w:r>
              <w:rPr>
                <w:rFonts w:hint="eastAsia" w:ascii="微软雅黑" w:hAnsi="微软雅黑"/>
                <w:color w:val="auto"/>
                <w:sz w:val="22"/>
                <w:highlight w:val="none"/>
                <w:lang w:val="en-US" w:eastAsia="zh-CN"/>
              </w:rPr>
              <w:t>Broken, abnormal</w:t>
            </w:r>
          </w:p>
        </w:tc>
      </w:tr>
    </w:tbl>
    <w:p>
      <w:pPr>
        <w:pStyle w:val="39"/>
        <w:spacing w:line="360" w:lineRule="auto"/>
        <w:ind w:left="420" w:firstLine="0" w:firstLineChars="0"/>
        <w:contextualSpacing/>
        <w:rPr>
          <w:rFonts w:ascii="微软雅黑" w:hAnsi="微软雅黑"/>
          <w:b/>
          <w:color w:val="FF0000"/>
          <w:highlight w:val="none"/>
        </w:rPr>
      </w:pPr>
    </w:p>
    <w:p>
      <w:pPr>
        <w:pStyle w:val="39"/>
        <w:numPr>
          <w:ilvl w:val="0"/>
          <w:numId w:val="8"/>
        </w:numPr>
        <w:spacing w:line="360" w:lineRule="auto"/>
        <w:ind w:firstLineChars="0"/>
        <w:contextualSpacing/>
        <w:rPr>
          <w:rFonts w:ascii="微软雅黑" w:hAnsi="微软雅黑"/>
          <w:b/>
          <w:color w:val="auto"/>
          <w:highlight w:val="none"/>
        </w:rPr>
      </w:pPr>
      <w:r>
        <w:rPr>
          <w:rFonts w:hint="eastAsia" w:ascii="微软雅黑" w:hAnsi="微软雅黑"/>
          <w:b/>
          <w:color w:val="auto"/>
          <w:highlight w:val="none"/>
          <w:lang w:val="en-US" w:eastAsia="zh-CN"/>
        </w:rPr>
        <w:t>Fast/slow charge indicator instruction</w:t>
      </w:r>
    </w:p>
    <w:tbl>
      <w:tblPr>
        <w:tblStyle w:val="20"/>
        <w:tblW w:w="8414"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7"/>
        <w:gridCol w:w="1559"/>
        <w:gridCol w:w="1843"/>
        <w:gridCol w:w="1181"/>
        <w:gridCol w:w="17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pStyle w:val="58"/>
              <w:ind w:firstLine="0" w:firstLineChars="0"/>
              <w:jc w:val="center"/>
              <w:rPr>
                <w:rFonts w:hint="default" w:ascii="微软雅黑" w:hAnsi="微软雅黑" w:eastAsia="微软雅黑"/>
                <w:color w:val="auto"/>
                <w:sz w:val="22"/>
                <w:highlight w:val="none"/>
                <w:lang w:val="en-US" w:eastAsia="zh-CN"/>
              </w:rPr>
            </w:pPr>
            <w:r>
              <w:rPr>
                <w:rFonts w:hint="eastAsia" w:ascii="微软雅黑" w:hAnsi="微软雅黑"/>
                <w:color w:val="auto"/>
                <w:sz w:val="22"/>
                <w:highlight w:val="none"/>
                <w:lang w:val="en-US" w:eastAsia="zh-CN"/>
              </w:rPr>
              <w:t>Fast charge indicator</w:t>
            </w:r>
          </w:p>
        </w:tc>
        <w:tc>
          <w:tcPr>
            <w:tcW w:w="1559" w:type="dxa"/>
          </w:tcPr>
          <w:p>
            <w:pPr>
              <w:pStyle w:val="58"/>
              <w:ind w:firstLine="0" w:firstLineChars="0"/>
              <w:jc w:val="center"/>
              <w:rPr>
                <w:rFonts w:ascii="微软雅黑" w:hAnsi="微软雅黑"/>
                <w:color w:val="auto"/>
                <w:sz w:val="22"/>
                <w:highlight w:val="none"/>
              </w:rPr>
            </w:pPr>
            <w:r>
              <w:rPr>
                <w:rFonts w:hint="eastAsia" w:ascii="微软雅黑" w:hAnsi="微软雅黑"/>
                <w:color w:val="auto"/>
                <w:sz w:val="22"/>
                <w:highlight w:val="none"/>
                <w:lang w:val="en-US" w:eastAsia="zh-CN"/>
              </w:rPr>
              <w:t>slow charge indicator</w:t>
            </w:r>
          </w:p>
        </w:tc>
        <w:tc>
          <w:tcPr>
            <w:tcW w:w="1843" w:type="dxa"/>
          </w:tcPr>
          <w:p>
            <w:pPr>
              <w:pStyle w:val="58"/>
              <w:ind w:firstLine="0" w:firstLineChars="0"/>
              <w:jc w:val="center"/>
              <w:rPr>
                <w:rFonts w:hint="default" w:ascii="微软雅黑" w:hAnsi="微软雅黑" w:eastAsia="微软雅黑"/>
                <w:color w:val="auto"/>
                <w:sz w:val="22"/>
                <w:highlight w:val="none"/>
                <w:lang w:val="en-US" w:eastAsia="zh-CN"/>
              </w:rPr>
            </w:pPr>
            <w:r>
              <w:rPr>
                <w:rFonts w:hint="eastAsia" w:ascii="微软雅黑" w:hAnsi="微软雅黑"/>
                <w:color w:val="auto"/>
                <w:sz w:val="22"/>
                <w:highlight w:val="none"/>
                <w:lang w:val="en-US" w:eastAsia="zh-CN"/>
              </w:rPr>
              <w:t>Battery state indicator</w:t>
            </w:r>
          </w:p>
        </w:tc>
        <w:tc>
          <w:tcPr>
            <w:tcW w:w="1181" w:type="dxa"/>
          </w:tcPr>
          <w:p>
            <w:pPr>
              <w:pStyle w:val="58"/>
              <w:ind w:firstLine="0" w:firstLineChars="0"/>
              <w:jc w:val="center"/>
              <w:rPr>
                <w:rFonts w:hint="default" w:ascii="微软雅黑" w:hAnsi="微软雅黑" w:eastAsia="微软雅黑"/>
                <w:color w:val="auto"/>
                <w:sz w:val="22"/>
                <w:highlight w:val="none"/>
                <w:lang w:val="en-US" w:eastAsia="zh-CN"/>
              </w:rPr>
            </w:pPr>
            <w:r>
              <w:rPr>
                <w:rFonts w:hint="eastAsia" w:ascii="微软雅黑" w:hAnsi="微软雅黑"/>
                <w:color w:val="auto"/>
                <w:sz w:val="22"/>
                <w:highlight w:val="none"/>
                <w:lang w:val="en-US" w:eastAsia="zh-CN"/>
              </w:rPr>
              <w:t>warning</w:t>
            </w:r>
          </w:p>
        </w:tc>
        <w:tc>
          <w:tcPr>
            <w:tcW w:w="1704" w:type="dxa"/>
          </w:tcPr>
          <w:p>
            <w:pPr>
              <w:pStyle w:val="58"/>
              <w:ind w:firstLine="0" w:firstLineChars="0"/>
              <w:jc w:val="both"/>
              <w:rPr>
                <w:rFonts w:hint="default" w:ascii="微软雅黑" w:hAnsi="微软雅黑" w:eastAsia="微软雅黑"/>
                <w:color w:val="auto"/>
                <w:sz w:val="22"/>
                <w:highlight w:val="none"/>
                <w:lang w:val="en-US" w:eastAsia="zh-CN"/>
              </w:rPr>
            </w:pPr>
            <w:r>
              <w:rPr>
                <w:rFonts w:hint="eastAsia" w:ascii="微软雅黑" w:hAnsi="微软雅黑"/>
                <w:color w:val="auto"/>
                <w:sz w:val="22"/>
                <w:highlight w:val="none"/>
                <w:lang w:val="en-US" w:eastAsia="zh-CN"/>
              </w:rPr>
              <w:t xml:space="preserve"> state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pStyle w:val="58"/>
              <w:ind w:firstLine="0" w:firstLineChars="0"/>
              <w:jc w:val="center"/>
              <w:rPr>
                <w:rFonts w:hint="default" w:ascii="微软雅黑" w:hAnsi="微软雅黑" w:eastAsia="微软雅黑"/>
                <w:color w:val="auto"/>
                <w:sz w:val="22"/>
                <w:highlight w:val="none"/>
                <w:lang w:val="en-US" w:eastAsia="zh-CN"/>
              </w:rPr>
            </w:pPr>
            <w:r>
              <w:rPr>
                <w:rFonts w:hint="eastAsia" w:ascii="微软雅黑" w:hAnsi="微软雅黑"/>
                <w:color w:val="auto"/>
                <w:sz w:val="22"/>
                <w:highlight w:val="none"/>
                <w:lang w:val="en-US" w:eastAsia="zh-CN"/>
              </w:rPr>
              <w:t>Green always on</w:t>
            </w:r>
          </w:p>
        </w:tc>
        <w:tc>
          <w:tcPr>
            <w:tcW w:w="1559" w:type="dxa"/>
          </w:tcPr>
          <w:p>
            <w:pPr>
              <w:pStyle w:val="58"/>
              <w:ind w:firstLine="0" w:firstLineChars="0"/>
              <w:jc w:val="center"/>
              <w:rPr>
                <w:rFonts w:ascii="微软雅黑" w:hAnsi="微软雅黑"/>
                <w:color w:val="auto"/>
                <w:sz w:val="22"/>
                <w:highlight w:val="none"/>
              </w:rPr>
            </w:pPr>
            <w:r>
              <w:rPr>
                <w:rFonts w:hint="eastAsia" w:ascii="微软雅黑" w:hAnsi="微软雅黑"/>
                <w:color w:val="auto"/>
                <w:sz w:val="22"/>
                <w:highlight w:val="none"/>
              </w:rPr>
              <w:t>/</w:t>
            </w:r>
          </w:p>
        </w:tc>
        <w:tc>
          <w:tcPr>
            <w:tcW w:w="1843" w:type="dxa"/>
          </w:tcPr>
          <w:p>
            <w:pPr>
              <w:pStyle w:val="58"/>
              <w:ind w:firstLine="0" w:firstLineChars="0"/>
              <w:jc w:val="center"/>
              <w:rPr>
                <w:rFonts w:hint="default" w:ascii="微软雅黑" w:hAnsi="微软雅黑" w:eastAsia="微软雅黑"/>
                <w:color w:val="auto"/>
                <w:sz w:val="22"/>
                <w:highlight w:val="none"/>
                <w:lang w:val="en-US" w:eastAsia="zh-CN"/>
              </w:rPr>
            </w:pPr>
            <w:r>
              <w:rPr>
                <w:rFonts w:hint="eastAsia" w:ascii="微软雅黑" w:hAnsi="微软雅黑"/>
                <w:color w:val="auto"/>
                <w:sz w:val="22"/>
                <w:highlight w:val="none"/>
                <w:lang w:val="en-US" w:eastAsia="zh-CN"/>
              </w:rPr>
              <w:t>Green light flash quickly</w:t>
            </w:r>
          </w:p>
        </w:tc>
        <w:tc>
          <w:tcPr>
            <w:tcW w:w="1181" w:type="dxa"/>
          </w:tcPr>
          <w:p>
            <w:pPr>
              <w:pStyle w:val="58"/>
              <w:ind w:firstLine="0" w:firstLineChars="0"/>
              <w:jc w:val="center"/>
              <w:rPr>
                <w:rFonts w:ascii="微软雅黑" w:hAnsi="微软雅黑"/>
                <w:color w:val="auto"/>
                <w:sz w:val="22"/>
                <w:highlight w:val="none"/>
              </w:rPr>
            </w:pPr>
            <w:r>
              <w:rPr>
                <w:rFonts w:hint="eastAsia" w:ascii="微软雅黑" w:hAnsi="微软雅黑"/>
                <w:color w:val="auto"/>
                <w:sz w:val="22"/>
                <w:highlight w:val="none"/>
              </w:rPr>
              <w:t>/</w:t>
            </w:r>
          </w:p>
        </w:tc>
        <w:tc>
          <w:tcPr>
            <w:tcW w:w="1704" w:type="dxa"/>
          </w:tcPr>
          <w:p>
            <w:pPr>
              <w:pStyle w:val="58"/>
              <w:ind w:firstLine="0" w:firstLineChars="0"/>
              <w:jc w:val="center"/>
              <w:rPr>
                <w:rFonts w:hint="default" w:ascii="微软雅黑" w:hAnsi="微软雅黑" w:eastAsia="微软雅黑"/>
                <w:color w:val="auto"/>
                <w:sz w:val="22"/>
                <w:highlight w:val="none"/>
                <w:lang w:val="en-US" w:eastAsia="zh-CN"/>
              </w:rPr>
            </w:pPr>
            <w:r>
              <w:rPr>
                <w:rFonts w:hint="eastAsia" w:ascii="微软雅黑" w:hAnsi="微软雅黑"/>
                <w:color w:val="auto"/>
                <w:sz w:val="22"/>
                <w:highlight w:val="none"/>
                <w:lang w:val="en-US" w:eastAsia="zh-CN"/>
              </w:rPr>
              <w:t>Fast charge state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27" w:type="dxa"/>
          </w:tcPr>
          <w:p>
            <w:pPr>
              <w:pStyle w:val="58"/>
              <w:ind w:firstLine="0" w:firstLineChars="0"/>
              <w:jc w:val="center"/>
              <w:rPr>
                <w:rFonts w:ascii="微软雅黑" w:hAnsi="微软雅黑"/>
                <w:color w:val="auto"/>
                <w:sz w:val="22"/>
                <w:highlight w:val="none"/>
              </w:rPr>
            </w:pPr>
            <w:r>
              <w:rPr>
                <w:rFonts w:hint="eastAsia" w:ascii="微软雅黑" w:hAnsi="微软雅黑"/>
                <w:color w:val="auto"/>
                <w:sz w:val="22"/>
                <w:highlight w:val="none"/>
              </w:rPr>
              <w:t>/</w:t>
            </w:r>
          </w:p>
        </w:tc>
        <w:tc>
          <w:tcPr>
            <w:tcW w:w="1559" w:type="dxa"/>
          </w:tcPr>
          <w:p>
            <w:pPr>
              <w:pStyle w:val="58"/>
              <w:ind w:firstLine="0" w:firstLineChars="0"/>
              <w:jc w:val="center"/>
              <w:rPr>
                <w:rFonts w:ascii="微软雅黑" w:hAnsi="微软雅黑"/>
                <w:color w:val="auto"/>
                <w:sz w:val="22"/>
                <w:highlight w:val="none"/>
              </w:rPr>
            </w:pPr>
            <w:r>
              <w:rPr>
                <w:rFonts w:hint="eastAsia" w:ascii="微软雅黑" w:hAnsi="微软雅黑"/>
                <w:color w:val="auto"/>
                <w:sz w:val="22"/>
                <w:highlight w:val="none"/>
                <w:lang w:val="en-US" w:eastAsia="zh-CN"/>
              </w:rPr>
              <w:t>Green always on</w:t>
            </w:r>
          </w:p>
        </w:tc>
        <w:tc>
          <w:tcPr>
            <w:tcW w:w="1843" w:type="dxa"/>
          </w:tcPr>
          <w:p>
            <w:pPr>
              <w:pStyle w:val="58"/>
              <w:ind w:firstLine="0" w:firstLineChars="0"/>
              <w:jc w:val="center"/>
              <w:rPr>
                <w:rFonts w:ascii="微软雅黑" w:hAnsi="微软雅黑"/>
                <w:color w:val="auto"/>
                <w:sz w:val="22"/>
                <w:highlight w:val="none"/>
              </w:rPr>
            </w:pPr>
            <w:r>
              <w:rPr>
                <w:rFonts w:hint="eastAsia" w:ascii="微软雅黑" w:hAnsi="微软雅黑"/>
                <w:color w:val="auto"/>
                <w:sz w:val="22"/>
                <w:highlight w:val="none"/>
                <w:lang w:val="en-US" w:eastAsia="zh-CN"/>
              </w:rPr>
              <w:t>Green breathing</w:t>
            </w:r>
          </w:p>
        </w:tc>
        <w:tc>
          <w:tcPr>
            <w:tcW w:w="1181" w:type="dxa"/>
          </w:tcPr>
          <w:p>
            <w:pPr>
              <w:pStyle w:val="58"/>
              <w:ind w:firstLine="0" w:firstLineChars="0"/>
              <w:jc w:val="center"/>
              <w:rPr>
                <w:rFonts w:ascii="微软雅黑" w:hAnsi="微软雅黑"/>
                <w:color w:val="auto"/>
                <w:sz w:val="22"/>
                <w:highlight w:val="none"/>
              </w:rPr>
            </w:pPr>
            <w:r>
              <w:rPr>
                <w:rFonts w:hint="eastAsia" w:ascii="微软雅黑" w:hAnsi="微软雅黑"/>
                <w:color w:val="auto"/>
                <w:sz w:val="22"/>
                <w:highlight w:val="none"/>
              </w:rPr>
              <w:t>/</w:t>
            </w:r>
          </w:p>
        </w:tc>
        <w:tc>
          <w:tcPr>
            <w:tcW w:w="1704" w:type="dxa"/>
          </w:tcPr>
          <w:p>
            <w:pPr>
              <w:pStyle w:val="58"/>
              <w:ind w:firstLine="0" w:firstLineChars="0"/>
              <w:jc w:val="center"/>
              <w:rPr>
                <w:rFonts w:hint="default" w:ascii="微软雅黑" w:hAnsi="微软雅黑" w:eastAsia="微软雅黑"/>
                <w:color w:val="auto"/>
                <w:sz w:val="22"/>
                <w:highlight w:val="none"/>
                <w:lang w:val="en-US" w:eastAsia="zh-CN"/>
              </w:rPr>
            </w:pPr>
            <w:r>
              <w:rPr>
                <w:rFonts w:hint="eastAsia" w:ascii="微软雅黑" w:hAnsi="微软雅黑"/>
                <w:color w:val="auto"/>
                <w:sz w:val="22"/>
                <w:highlight w:val="none"/>
                <w:lang w:val="en-US" w:eastAsia="zh-CN"/>
              </w:rPr>
              <w:t>Slow charge state</w:t>
            </w:r>
          </w:p>
        </w:tc>
      </w:tr>
    </w:tbl>
    <w:p>
      <w:pPr>
        <w:contextualSpacing/>
        <w:rPr>
          <w:color w:val="FF0000"/>
          <w:highlight w:val="none"/>
        </w:rPr>
      </w:pPr>
    </w:p>
    <w:p>
      <w:pPr>
        <w:pStyle w:val="4"/>
        <w:contextualSpacing/>
        <w:rPr>
          <w:color w:val="auto"/>
          <w:highlight w:val="none"/>
        </w:rPr>
      </w:pPr>
      <w:r>
        <w:rPr>
          <w:rFonts w:hint="eastAsia"/>
          <w:color w:val="auto"/>
          <w:highlight w:val="none"/>
          <w:lang w:val="en-US" w:eastAsia="zh-CN"/>
        </w:rPr>
        <w:t>Charge steps</w:t>
      </w:r>
    </w:p>
    <w:p>
      <w:pPr>
        <w:pStyle w:val="31"/>
        <w:numPr>
          <w:numId w:val="0"/>
        </w:numPr>
        <w:ind w:leftChars="0"/>
        <w:contextualSpacing/>
        <w:rPr>
          <w:color w:val="auto"/>
          <w:highlight w:val="none"/>
        </w:rPr>
      </w:pPr>
      <w:r>
        <w:rPr>
          <w:rFonts w:hint="eastAsia"/>
          <w:color w:val="auto"/>
          <w:highlight w:val="none"/>
          <w:lang w:val="en-US" w:eastAsia="zh-CN"/>
        </w:rPr>
        <w:t xml:space="preserve">Step 1: </w:t>
      </w:r>
      <w:r>
        <w:rPr>
          <w:rFonts w:hint="eastAsia"/>
          <w:color w:val="auto"/>
          <w:highlight w:val="none"/>
        </w:rPr>
        <w:t>Connect the power cord to the charger's power port, and connect the other connector to the AC power supply</w:t>
      </w:r>
      <w:r>
        <w:rPr>
          <w:color w:val="auto"/>
          <w:highlight w:val="none"/>
        </w:rPr>
        <w:t>（</w:t>
      </w:r>
      <w:r>
        <w:rPr>
          <w:rFonts w:hint="eastAsia"/>
          <w:color w:val="auto"/>
          <w:highlight w:val="none"/>
        </w:rPr>
        <w:t>100</w:t>
      </w:r>
      <w:r>
        <w:rPr>
          <w:color w:val="auto"/>
          <w:highlight w:val="none"/>
        </w:rPr>
        <w:t>-240V，</w:t>
      </w:r>
      <w:r>
        <w:rPr>
          <w:rFonts w:hint="eastAsia"/>
          <w:color w:val="auto"/>
          <w:highlight w:val="none"/>
        </w:rPr>
        <w:t>50/60</w:t>
      </w:r>
      <w:r>
        <w:rPr>
          <w:color w:val="auto"/>
          <w:highlight w:val="none"/>
        </w:rPr>
        <w:t>Hz）</w:t>
      </w:r>
      <w:r>
        <w:rPr>
          <w:rFonts w:hint="eastAsia"/>
          <w:color w:val="auto"/>
          <w:highlight w:val="none"/>
        </w:rPr>
        <w:t>，</w:t>
      </w:r>
    </w:p>
    <w:p>
      <w:pPr>
        <w:contextualSpacing/>
        <w:jc w:val="center"/>
        <w:rPr>
          <w:color w:val="FF0000"/>
          <w:szCs w:val="24"/>
          <w:highlight w:val="none"/>
        </w:rPr>
      </w:pPr>
      <w:r>
        <w:rPr>
          <w:rFonts w:hint="eastAsia"/>
          <w:color w:val="FF0000"/>
          <w:szCs w:val="24"/>
          <w:highlight w:val="none"/>
        </w:rPr>
        <w:drawing>
          <wp:inline distT="0" distB="0" distL="114300" distR="114300">
            <wp:extent cx="3219450" cy="2445385"/>
            <wp:effectExtent l="0" t="0" r="0" b="0"/>
            <wp:docPr id="49" name="图片 49" descr="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1111"/>
                    <pic:cNvPicPr>
                      <a:picLocks noChangeAspect="1"/>
                    </pic:cNvPicPr>
                  </pic:nvPicPr>
                  <pic:blipFill>
                    <a:blip r:embed="rId17"/>
                    <a:stretch>
                      <a:fillRect/>
                    </a:stretch>
                  </pic:blipFill>
                  <pic:spPr>
                    <a:xfrm>
                      <a:off x="0" y="0"/>
                      <a:ext cx="3236424" cy="2458354"/>
                    </a:xfrm>
                    <a:prstGeom prst="rect">
                      <a:avLst/>
                    </a:prstGeom>
                  </pic:spPr>
                </pic:pic>
              </a:graphicData>
            </a:graphic>
          </wp:inline>
        </w:drawing>
      </w:r>
    </w:p>
    <w:p>
      <w:pPr>
        <w:contextualSpacing/>
        <w:jc w:val="center"/>
        <w:rPr>
          <w:color w:val="FF0000"/>
          <w:szCs w:val="24"/>
          <w:highlight w:val="none"/>
        </w:rPr>
      </w:pPr>
    </w:p>
    <w:p>
      <w:pPr>
        <w:contextualSpacing/>
        <w:jc w:val="center"/>
        <w:rPr>
          <w:rFonts w:hint="default" w:eastAsia="微软雅黑" w:asciiTheme="minorHAnsi" w:hAnsiTheme="minorHAnsi" w:cstheme="minorBidi"/>
          <w:color w:val="auto"/>
          <w:kern w:val="2"/>
          <w:sz w:val="21"/>
          <w:szCs w:val="22"/>
          <w:highlight w:val="none"/>
          <w:lang w:val="en-US" w:eastAsia="zh-CN" w:bidi="ar-SA"/>
        </w:rPr>
      </w:pPr>
      <w:r>
        <w:rPr>
          <w:rFonts w:hint="eastAsia" w:eastAsia="微软雅黑" w:asciiTheme="minorHAnsi" w:hAnsiTheme="minorHAnsi" w:cstheme="minorBidi"/>
          <w:color w:val="auto"/>
          <w:kern w:val="2"/>
          <w:sz w:val="21"/>
          <w:szCs w:val="22"/>
          <w:highlight w:val="none"/>
          <w:lang w:val="en-US" w:eastAsia="zh-CN" w:bidi="ar-SA"/>
        </w:rPr>
        <w:t xml:space="preserve">Figure 1-2-3 </w:t>
      </w:r>
      <w:r>
        <w:rPr>
          <w:rFonts w:hint="eastAsia" w:cstheme="minorBidi"/>
          <w:color w:val="auto"/>
          <w:kern w:val="2"/>
          <w:sz w:val="21"/>
          <w:szCs w:val="22"/>
          <w:highlight w:val="none"/>
          <w:lang w:val="en-US" w:eastAsia="zh-CN" w:bidi="ar-SA"/>
        </w:rPr>
        <w:t>charger power cable</w:t>
      </w:r>
      <w:r>
        <w:rPr>
          <w:rFonts w:hint="eastAsia" w:eastAsia="微软雅黑" w:asciiTheme="minorHAnsi" w:hAnsiTheme="minorHAnsi" w:cstheme="minorBidi"/>
          <w:color w:val="auto"/>
          <w:kern w:val="2"/>
          <w:sz w:val="21"/>
          <w:szCs w:val="22"/>
          <w:highlight w:val="none"/>
          <w:lang w:val="en-US" w:eastAsia="zh-CN" w:bidi="ar-SA"/>
        </w:rPr>
        <w:t xml:space="preserve"> connect</w:t>
      </w:r>
    </w:p>
    <w:p>
      <w:pPr>
        <w:pStyle w:val="31"/>
        <w:numPr>
          <w:numId w:val="0"/>
        </w:numPr>
        <w:ind w:leftChars="0"/>
        <w:contextualSpacing/>
        <w:jc w:val="left"/>
        <w:rPr>
          <w:color w:val="auto"/>
          <w:highlight w:val="none"/>
        </w:rPr>
      </w:pPr>
      <w:r>
        <w:rPr>
          <w:rFonts w:hint="eastAsia"/>
          <w:color w:val="auto"/>
          <w:highlight w:val="none"/>
          <w:lang w:val="en-US" w:eastAsia="zh-CN"/>
        </w:rPr>
        <w:t xml:space="preserve">Step 2: </w:t>
      </w:r>
      <w:r>
        <w:rPr>
          <w:rFonts w:hint="eastAsia"/>
          <w:color w:val="auto"/>
          <w:highlight w:val="none"/>
        </w:rPr>
        <w:t xml:space="preserve"> Connect the battery: Please connect the charger wiring to the battery charging port according to the connection mode shown in the figure below.See Figure 1-2-4.</w:t>
      </w:r>
    </w:p>
    <w:p>
      <w:pPr>
        <w:pStyle w:val="31"/>
        <w:ind w:left="420" w:firstLine="0" w:firstLineChars="0"/>
        <w:contextualSpacing/>
        <w:jc w:val="center"/>
        <w:rPr>
          <w:rFonts w:hint="eastAsia" w:eastAsia="微软雅黑" w:asciiTheme="minorHAnsi" w:hAnsiTheme="minorHAnsi" w:cstheme="minorBidi"/>
          <w:color w:val="auto"/>
          <w:kern w:val="2"/>
          <w:sz w:val="21"/>
          <w:szCs w:val="22"/>
          <w:highlight w:val="none"/>
          <w:lang w:val="en-US" w:eastAsia="zh-CN" w:bidi="ar-SA"/>
        </w:rPr>
      </w:pPr>
      <w:r>
        <w:rPr>
          <w:rFonts w:hint="eastAsia" w:eastAsia="微软雅黑" w:asciiTheme="minorHAnsi" w:hAnsiTheme="minorHAnsi" w:cstheme="minorBidi"/>
          <w:color w:val="auto"/>
          <w:kern w:val="2"/>
          <w:sz w:val="21"/>
          <w:szCs w:val="22"/>
          <w:highlight w:val="none"/>
          <w:lang w:val="en-US" w:eastAsia="zh-CN" w:bidi="ar-SA"/>
        </w:rPr>
        <w:drawing>
          <wp:inline distT="0" distB="0" distL="114300" distR="114300">
            <wp:extent cx="4160520" cy="2404110"/>
            <wp:effectExtent l="0" t="0" r="0" b="0"/>
            <wp:docPr id="22" name="图片 22"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11"/>
                    <pic:cNvPicPr>
                      <a:picLocks noChangeAspect="1"/>
                    </pic:cNvPicPr>
                  </pic:nvPicPr>
                  <pic:blipFill>
                    <a:blip r:embed="rId18"/>
                    <a:stretch>
                      <a:fillRect/>
                    </a:stretch>
                  </pic:blipFill>
                  <pic:spPr>
                    <a:xfrm>
                      <a:off x="0" y="0"/>
                      <a:ext cx="4186619" cy="2419317"/>
                    </a:xfrm>
                    <a:prstGeom prst="rect">
                      <a:avLst/>
                    </a:prstGeom>
                  </pic:spPr>
                </pic:pic>
              </a:graphicData>
            </a:graphic>
          </wp:inline>
        </w:drawing>
      </w:r>
    </w:p>
    <w:p>
      <w:pPr>
        <w:contextualSpacing/>
        <w:jc w:val="center"/>
        <w:rPr>
          <w:rFonts w:hint="default" w:eastAsia="微软雅黑" w:asciiTheme="minorHAnsi" w:hAnsiTheme="minorHAnsi" w:cstheme="minorBidi"/>
          <w:color w:val="auto"/>
          <w:kern w:val="2"/>
          <w:sz w:val="21"/>
          <w:szCs w:val="22"/>
          <w:highlight w:val="none"/>
          <w:lang w:val="en-US" w:eastAsia="zh-CN" w:bidi="ar-SA"/>
        </w:rPr>
      </w:pPr>
      <w:r>
        <w:rPr>
          <w:rFonts w:hint="eastAsia" w:eastAsia="微软雅黑" w:asciiTheme="minorHAnsi" w:hAnsiTheme="minorHAnsi" w:cstheme="minorBidi"/>
          <w:color w:val="auto"/>
          <w:kern w:val="2"/>
          <w:sz w:val="21"/>
          <w:szCs w:val="22"/>
          <w:highlight w:val="none"/>
          <w:lang w:val="en-US" w:eastAsia="zh-CN" w:bidi="ar-SA"/>
        </w:rPr>
        <w:t>Figure 1-2-4 battery connect</w:t>
      </w:r>
    </w:p>
    <w:p>
      <w:pPr>
        <w:pStyle w:val="40"/>
        <w:numPr>
          <w:numId w:val="0"/>
        </w:numPr>
        <w:snapToGrid/>
        <w:ind w:leftChars="0"/>
        <w:contextualSpacing/>
        <w:rPr>
          <w:rFonts w:hint="eastAsia" w:eastAsia="微软雅黑" w:asciiTheme="minorHAnsi" w:hAnsiTheme="minorHAnsi" w:cstheme="minorBidi"/>
          <w:color w:val="auto"/>
          <w:kern w:val="2"/>
          <w:sz w:val="21"/>
          <w:szCs w:val="22"/>
          <w:highlight w:val="none"/>
          <w:lang w:val="en-US" w:eastAsia="zh-CN" w:bidi="ar-SA"/>
        </w:rPr>
      </w:pPr>
      <w:r>
        <w:rPr>
          <w:rFonts w:hint="eastAsia" w:eastAsia="微软雅黑" w:asciiTheme="minorHAnsi" w:hAnsiTheme="minorHAnsi" w:cstheme="minorBidi"/>
          <w:color w:val="auto"/>
          <w:kern w:val="2"/>
          <w:sz w:val="21"/>
          <w:szCs w:val="22"/>
          <w:highlight w:val="none"/>
          <w:lang w:val="en-US" w:eastAsia="zh-CN" w:bidi="ar-SA"/>
        </w:rPr>
        <w:t>Step 3. After making sure that all wires are connected correctly, press the "Start/stop" button in the operation panel, and the charger will start self-check.The indicator light in the corresponding channel of battery insertion is always on yellow light, and the alarm indicator is off when the self-test is normal. If the self-test is abnormal, please refer to the description section of the indicator state.</w:t>
      </w:r>
    </w:p>
    <w:p>
      <w:pPr>
        <w:pStyle w:val="40"/>
        <w:numPr>
          <w:numId w:val="0"/>
        </w:numPr>
        <w:snapToGrid/>
        <w:ind w:leftChars="0"/>
        <w:contextualSpacing/>
        <w:rPr>
          <w:rFonts w:hint="eastAsia" w:eastAsia="微软雅黑" w:asciiTheme="minorHAnsi" w:hAnsiTheme="minorHAnsi" w:cstheme="minorBidi"/>
          <w:color w:val="auto"/>
          <w:kern w:val="2"/>
          <w:sz w:val="21"/>
          <w:szCs w:val="22"/>
          <w:highlight w:val="none"/>
          <w:lang w:val="en-US" w:eastAsia="zh-CN" w:bidi="ar-SA"/>
        </w:rPr>
      </w:pPr>
      <w:r>
        <w:rPr>
          <w:rFonts w:hint="eastAsia" w:eastAsia="微软雅黑" w:asciiTheme="minorHAnsi" w:hAnsiTheme="minorHAnsi" w:cstheme="minorBidi"/>
          <w:color w:val="auto"/>
          <w:kern w:val="2"/>
          <w:sz w:val="21"/>
          <w:szCs w:val="22"/>
          <w:highlight w:val="none"/>
          <w:lang w:val="en-US" w:eastAsia="zh-CN" w:bidi="ar-SA"/>
        </w:rPr>
        <w:t xml:space="preserve">Step 4. Selection of working mode: After the charger self-test is completed, the charger defaults to fast charging mode. You can select fast charging mode or slow charging mode by pressing the button. </w:t>
      </w:r>
    </w:p>
    <w:p>
      <w:pPr>
        <w:pStyle w:val="40"/>
        <w:numPr>
          <w:numId w:val="0"/>
        </w:numPr>
        <w:snapToGrid/>
        <w:ind w:leftChars="0"/>
        <w:contextualSpacing/>
        <w:rPr>
          <w:rFonts w:hint="eastAsia" w:eastAsia="微软雅黑" w:asciiTheme="minorHAnsi" w:hAnsiTheme="minorHAnsi" w:cstheme="minorBidi"/>
          <w:color w:val="auto"/>
          <w:kern w:val="2"/>
          <w:sz w:val="21"/>
          <w:szCs w:val="22"/>
          <w:highlight w:val="none"/>
          <w:lang w:val="en-US" w:eastAsia="zh-CN" w:bidi="ar-SA"/>
        </w:rPr>
      </w:pPr>
      <w:r>
        <w:rPr>
          <w:rFonts w:hint="eastAsia" w:eastAsia="微软雅黑" w:asciiTheme="minorHAnsi" w:hAnsiTheme="minorHAnsi" w:cstheme="minorBidi"/>
          <w:color w:val="auto"/>
          <w:kern w:val="2"/>
          <w:sz w:val="21"/>
          <w:szCs w:val="22"/>
          <w:highlight w:val="none"/>
          <w:lang w:val="en-US" w:eastAsia="zh-CN" w:bidi="ar-SA"/>
        </w:rPr>
        <w:t>Step 5. Press the "Start/Stop" button in the operation panel to shut down the battery after charging, unplug the AC power cord, and unplug the battery.</w:t>
      </w:r>
    </w:p>
    <w:p>
      <w:pPr>
        <w:pStyle w:val="40"/>
        <w:numPr>
          <w:numId w:val="0"/>
        </w:numPr>
        <w:snapToGrid/>
        <w:ind w:leftChars="0"/>
        <w:contextualSpacing/>
        <w:rPr>
          <w:rFonts w:hint="eastAsia"/>
          <w:color w:val="FF0000"/>
          <w:highlight w:val="none"/>
        </w:rPr>
      </w:pPr>
    </w:p>
    <w:p>
      <w:pPr>
        <w:pStyle w:val="40"/>
        <w:numPr>
          <w:numId w:val="0"/>
        </w:numPr>
        <w:snapToGrid/>
        <w:ind w:leftChars="0"/>
        <w:contextualSpacing/>
        <w:rPr>
          <w:b w:val="0"/>
          <w:bCs w:val="0"/>
          <w:color w:val="auto"/>
          <w:highlight w:val="none"/>
        </w:rPr>
      </w:pPr>
      <w:r>
        <w:rPr>
          <w:rFonts w:hint="eastAsia"/>
          <w:b w:val="0"/>
          <w:bCs w:val="0"/>
          <w:color w:val="auto"/>
          <w:highlight w:val="none"/>
        </w:rPr>
        <w:t>The following rules shall be followed for battery plugging and unplugging;</w:t>
      </w:r>
    </w:p>
    <w:tbl>
      <w:tblPr>
        <w:tblStyle w:val="2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9"/>
        <w:gridCol w:w="1894"/>
        <w:gridCol w:w="2201"/>
        <w:gridCol w:w="3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pct"/>
            <w:vAlign w:val="center"/>
          </w:tcPr>
          <w:p>
            <w:pPr>
              <w:pStyle w:val="31"/>
              <w:widowControl/>
              <w:ind w:firstLine="0" w:firstLineChars="0"/>
              <w:jc w:val="center"/>
              <w:rPr>
                <w:rFonts w:hint="default" w:ascii="Arial" w:hAnsi="Arial" w:eastAsia="微软雅黑" w:cs="黑体"/>
                <w:b w:val="0"/>
                <w:bCs w:val="0"/>
                <w:color w:val="auto"/>
                <w:highlight w:val="none"/>
                <w:lang w:val="en-US" w:eastAsia="zh-CN"/>
              </w:rPr>
            </w:pPr>
            <w:r>
              <w:rPr>
                <w:rFonts w:hint="eastAsia" w:ascii="Arial" w:hAnsi="Arial" w:cs="黑体"/>
                <w:b w:val="0"/>
                <w:bCs w:val="0"/>
                <w:color w:val="auto"/>
                <w:highlight w:val="none"/>
                <w:lang w:val="en-US" w:eastAsia="zh-CN"/>
              </w:rPr>
              <w:t>Charge mode</w:t>
            </w:r>
          </w:p>
        </w:tc>
        <w:tc>
          <w:tcPr>
            <w:tcW w:w="1111" w:type="pct"/>
            <w:vAlign w:val="center"/>
          </w:tcPr>
          <w:p>
            <w:pPr>
              <w:pStyle w:val="31"/>
              <w:widowControl/>
              <w:ind w:firstLine="0" w:firstLineChars="0"/>
              <w:jc w:val="center"/>
              <w:rPr>
                <w:rFonts w:hint="default" w:ascii="Arial" w:hAnsi="Arial" w:eastAsia="微软雅黑" w:cs="黑体"/>
                <w:b w:val="0"/>
                <w:bCs w:val="0"/>
                <w:color w:val="auto"/>
                <w:highlight w:val="none"/>
                <w:lang w:val="en-US" w:eastAsia="zh-CN"/>
              </w:rPr>
            </w:pPr>
            <w:r>
              <w:rPr>
                <w:rFonts w:hint="eastAsia" w:ascii="Arial" w:hAnsi="Arial" w:cs="黑体"/>
                <w:b w:val="0"/>
                <w:bCs w:val="0"/>
                <w:color w:val="auto"/>
                <w:highlight w:val="none"/>
                <w:lang w:val="en-US" w:eastAsia="zh-CN"/>
              </w:rPr>
              <w:t>Battery state</w:t>
            </w:r>
          </w:p>
        </w:tc>
        <w:tc>
          <w:tcPr>
            <w:tcW w:w="1291" w:type="pct"/>
            <w:vAlign w:val="center"/>
          </w:tcPr>
          <w:p>
            <w:pPr>
              <w:pStyle w:val="31"/>
              <w:widowControl/>
              <w:ind w:firstLine="0" w:firstLineChars="0"/>
              <w:jc w:val="center"/>
              <w:rPr>
                <w:rFonts w:hint="default" w:ascii="Arial" w:hAnsi="Arial" w:eastAsia="微软雅黑" w:cs="黑体"/>
                <w:b w:val="0"/>
                <w:bCs w:val="0"/>
                <w:color w:val="auto"/>
                <w:highlight w:val="none"/>
                <w:lang w:val="en-US" w:eastAsia="zh-CN"/>
              </w:rPr>
            </w:pPr>
            <w:r>
              <w:rPr>
                <w:rFonts w:hint="eastAsia" w:ascii="Arial" w:hAnsi="Arial" w:cs="黑体"/>
                <w:b w:val="0"/>
                <w:bCs w:val="0"/>
                <w:color w:val="auto"/>
                <w:highlight w:val="none"/>
                <w:lang w:val="en-US" w:eastAsia="zh-CN"/>
              </w:rPr>
              <w:t>Channel indicator state</w:t>
            </w:r>
          </w:p>
        </w:tc>
        <w:tc>
          <w:tcPr>
            <w:tcW w:w="1917" w:type="pct"/>
            <w:vAlign w:val="center"/>
          </w:tcPr>
          <w:p>
            <w:pPr>
              <w:pStyle w:val="31"/>
              <w:widowControl/>
              <w:ind w:firstLine="0" w:firstLineChars="0"/>
              <w:jc w:val="center"/>
              <w:rPr>
                <w:rFonts w:hint="default" w:ascii="Arial" w:hAnsi="Arial" w:eastAsia="微软雅黑" w:cs="黑体"/>
                <w:b w:val="0"/>
                <w:bCs w:val="0"/>
                <w:color w:val="auto"/>
                <w:highlight w:val="none"/>
                <w:lang w:val="en-US" w:eastAsia="zh-CN"/>
              </w:rPr>
            </w:pPr>
            <w:r>
              <w:rPr>
                <w:rFonts w:hint="eastAsia" w:ascii="Arial" w:hAnsi="Arial" w:cs="黑体"/>
                <w:b w:val="0"/>
                <w:bCs w:val="0"/>
                <w:color w:val="auto"/>
                <w:highlight w:val="none"/>
                <w:lang w:val="en-US" w:eastAsia="zh-CN"/>
              </w:rPr>
              <w:t>Plug or unplug battery intruction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pct"/>
            <w:vMerge w:val="restart"/>
            <w:vAlign w:val="center"/>
          </w:tcPr>
          <w:p>
            <w:pPr>
              <w:pStyle w:val="31"/>
              <w:widowControl/>
              <w:ind w:firstLine="0" w:firstLineChars="0"/>
              <w:jc w:val="center"/>
              <w:rPr>
                <w:rFonts w:hint="default" w:ascii="Arial" w:hAnsi="Arial" w:eastAsia="微软雅黑" w:cs="黑体"/>
                <w:b w:val="0"/>
                <w:bCs w:val="0"/>
                <w:color w:val="auto"/>
                <w:highlight w:val="none"/>
                <w:lang w:val="en-US" w:eastAsia="zh-CN"/>
              </w:rPr>
            </w:pPr>
            <w:r>
              <w:rPr>
                <w:rFonts w:hint="eastAsia" w:ascii="Arial" w:hAnsi="Arial" w:cs="黑体"/>
                <w:b w:val="0"/>
                <w:bCs w:val="0"/>
                <w:color w:val="auto"/>
                <w:highlight w:val="none"/>
                <w:lang w:val="en-US" w:eastAsia="zh-CN"/>
              </w:rPr>
              <w:t>Fast charge</w:t>
            </w:r>
          </w:p>
        </w:tc>
        <w:tc>
          <w:tcPr>
            <w:tcW w:w="1111" w:type="pct"/>
            <w:vAlign w:val="center"/>
          </w:tcPr>
          <w:p>
            <w:pPr>
              <w:pStyle w:val="31"/>
              <w:widowControl/>
              <w:ind w:firstLine="0" w:firstLineChars="0"/>
              <w:jc w:val="left"/>
              <w:rPr>
                <w:rFonts w:hint="default" w:ascii="Arial" w:hAnsi="Arial" w:eastAsia="微软雅黑" w:cs="黑体"/>
                <w:b w:val="0"/>
                <w:bCs w:val="0"/>
                <w:color w:val="auto"/>
                <w:highlight w:val="none"/>
                <w:lang w:val="en-US" w:eastAsia="zh-CN"/>
              </w:rPr>
            </w:pPr>
            <w:r>
              <w:rPr>
                <w:rFonts w:hint="eastAsia" w:ascii="Arial" w:hAnsi="Arial" w:cs="黑体"/>
                <w:b w:val="0"/>
                <w:bCs w:val="0"/>
                <w:color w:val="auto"/>
                <w:highlight w:val="none"/>
                <w:lang w:val="en-US" w:eastAsia="zh-CN"/>
              </w:rPr>
              <w:t>Full battery</w:t>
            </w:r>
          </w:p>
        </w:tc>
        <w:tc>
          <w:tcPr>
            <w:tcW w:w="1291" w:type="pct"/>
            <w:vAlign w:val="center"/>
          </w:tcPr>
          <w:p>
            <w:pPr>
              <w:pStyle w:val="31"/>
              <w:widowControl/>
              <w:ind w:firstLine="0" w:firstLineChars="0"/>
              <w:jc w:val="left"/>
              <w:rPr>
                <w:rFonts w:hint="default" w:ascii="Arial" w:hAnsi="Arial" w:eastAsia="微软雅黑" w:cs="黑体"/>
                <w:b w:val="0"/>
                <w:bCs w:val="0"/>
                <w:color w:val="auto"/>
                <w:highlight w:val="none"/>
                <w:lang w:val="en-US" w:eastAsia="zh-CN"/>
              </w:rPr>
            </w:pPr>
            <w:r>
              <w:rPr>
                <w:rFonts w:hint="eastAsia" w:ascii="Arial" w:hAnsi="Arial" w:cs="黑体"/>
                <w:b w:val="0"/>
                <w:bCs w:val="0"/>
                <w:color w:val="auto"/>
                <w:highlight w:val="none"/>
                <w:lang w:val="en-US" w:eastAsia="zh-CN"/>
              </w:rPr>
              <w:t>Channel light green always on</w:t>
            </w:r>
          </w:p>
        </w:tc>
        <w:tc>
          <w:tcPr>
            <w:tcW w:w="1917" w:type="pct"/>
            <w:vAlign w:val="center"/>
          </w:tcPr>
          <w:p>
            <w:pPr>
              <w:pStyle w:val="31"/>
              <w:widowControl/>
              <w:ind w:firstLine="0" w:firstLineChars="0"/>
              <w:jc w:val="left"/>
              <w:rPr>
                <w:rFonts w:hint="default" w:ascii="Arial" w:hAnsi="Arial" w:eastAsia="微软雅黑" w:cs="黑体"/>
                <w:b w:val="0"/>
                <w:bCs w:val="0"/>
                <w:color w:val="auto"/>
                <w:highlight w:val="none"/>
                <w:lang w:val="en-US" w:eastAsia="zh-CN"/>
              </w:rPr>
            </w:pPr>
            <w:r>
              <w:rPr>
                <w:rFonts w:hint="eastAsia" w:ascii="Arial" w:hAnsi="Arial" w:cs="黑体"/>
                <w:b w:val="0"/>
                <w:bCs w:val="0"/>
                <w:color w:val="auto"/>
                <w:highlight w:val="none"/>
                <w:lang w:val="en-US" w:eastAsia="zh-CN"/>
              </w:rPr>
              <w:t>Unplug battery directly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pct"/>
            <w:vMerge w:val="continue"/>
            <w:vAlign w:val="center"/>
          </w:tcPr>
          <w:p>
            <w:pPr>
              <w:pStyle w:val="31"/>
              <w:widowControl/>
              <w:ind w:firstLine="0" w:firstLineChars="0"/>
              <w:jc w:val="center"/>
              <w:rPr>
                <w:rFonts w:ascii="Arial" w:hAnsi="Arial" w:cs="黑体"/>
                <w:b w:val="0"/>
                <w:bCs w:val="0"/>
                <w:color w:val="auto"/>
                <w:highlight w:val="none"/>
              </w:rPr>
            </w:pPr>
          </w:p>
        </w:tc>
        <w:tc>
          <w:tcPr>
            <w:tcW w:w="1111" w:type="pct"/>
            <w:vAlign w:val="center"/>
          </w:tcPr>
          <w:p>
            <w:pPr>
              <w:pStyle w:val="31"/>
              <w:widowControl/>
              <w:ind w:firstLine="0" w:firstLineChars="0"/>
              <w:jc w:val="left"/>
              <w:rPr>
                <w:rFonts w:hint="default" w:ascii="Arial" w:hAnsi="Arial" w:eastAsia="微软雅黑" w:cs="黑体"/>
                <w:b w:val="0"/>
                <w:bCs w:val="0"/>
                <w:color w:val="auto"/>
                <w:highlight w:val="none"/>
                <w:lang w:val="en-US" w:eastAsia="zh-CN"/>
              </w:rPr>
            </w:pPr>
            <w:r>
              <w:rPr>
                <w:rFonts w:hint="eastAsia" w:ascii="Arial" w:hAnsi="Arial" w:cs="黑体"/>
                <w:b w:val="0"/>
                <w:bCs w:val="0"/>
                <w:color w:val="auto"/>
                <w:highlight w:val="none"/>
                <w:lang w:val="en-US" w:eastAsia="zh-CN"/>
              </w:rPr>
              <w:t>Battery wait charging</w:t>
            </w:r>
          </w:p>
        </w:tc>
        <w:tc>
          <w:tcPr>
            <w:tcW w:w="1291" w:type="pct"/>
            <w:vAlign w:val="center"/>
          </w:tcPr>
          <w:p>
            <w:pPr>
              <w:pStyle w:val="31"/>
              <w:widowControl/>
              <w:ind w:firstLine="0" w:firstLineChars="0"/>
              <w:jc w:val="left"/>
              <w:rPr>
                <w:rFonts w:ascii="Arial" w:hAnsi="Arial" w:cs="黑体"/>
                <w:b w:val="0"/>
                <w:bCs w:val="0"/>
                <w:color w:val="auto"/>
                <w:highlight w:val="none"/>
              </w:rPr>
            </w:pPr>
            <w:r>
              <w:rPr>
                <w:rFonts w:hint="eastAsia" w:ascii="Arial" w:hAnsi="Arial" w:cs="黑体"/>
                <w:b w:val="0"/>
                <w:bCs w:val="0"/>
                <w:color w:val="auto"/>
                <w:highlight w:val="none"/>
                <w:lang w:val="en-US" w:eastAsia="zh-CN"/>
              </w:rPr>
              <w:t>Channel yellow green always on</w:t>
            </w:r>
          </w:p>
        </w:tc>
        <w:tc>
          <w:tcPr>
            <w:tcW w:w="1917" w:type="pct"/>
            <w:vAlign w:val="center"/>
          </w:tcPr>
          <w:p>
            <w:pPr>
              <w:pStyle w:val="31"/>
              <w:widowControl/>
              <w:ind w:firstLine="0" w:firstLineChars="0"/>
              <w:jc w:val="left"/>
              <w:rPr>
                <w:rFonts w:ascii="Arial" w:hAnsi="Arial" w:cs="黑体"/>
                <w:b w:val="0"/>
                <w:bCs w:val="0"/>
                <w:color w:val="auto"/>
                <w:highlight w:val="none"/>
              </w:rPr>
            </w:pPr>
            <w:r>
              <w:rPr>
                <w:rFonts w:hint="eastAsia" w:ascii="Arial" w:hAnsi="Arial" w:cs="黑体"/>
                <w:b w:val="0"/>
                <w:bCs w:val="0"/>
                <w:color w:val="auto"/>
                <w:highlight w:val="none"/>
                <w:lang w:val="en-US" w:eastAsia="zh-CN"/>
              </w:rPr>
              <w:t>Unplug battery directly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pct"/>
            <w:vMerge w:val="continue"/>
            <w:vAlign w:val="center"/>
          </w:tcPr>
          <w:p>
            <w:pPr>
              <w:pStyle w:val="31"/>
              <w:widowControl/>
              <w:ind w:firstLine="0" w:firstLineChars="0"/>
              <w:jc w:val="center"/>
              <w:rPr>
                <w:rFonts w:ascii="Arial" w:hAnsi="Arial" w:cs="黑体"/>
                <w:b w:val="0"/>
                <w:bCs w:val="0"/>
                <w:color w:val="auto"/>
                <w:highlight w:val="none"/>
              </w:rPr>
            </w:pPr>
          </w:p>
        </w:tc>
        <w:tc>
          <w:tcPr>
            <w:tcW w:w="1111" w:type="pct"/>
            <w:vAlign w:val="center"/>
          </w:tcPr>
          <w:p>
            <w:pPr>
              <w:pStyle w:val="31"/>
              <w:widowControl/>
              <w:ind w:firstLine="0" w:firstLineChars="0"/>
              <w:jc w:val="left"/>
              <w:rPr>
                <w:rFonts w:hint="default" w:ascii="Arial" w:hAnsi="Arial" w:eastAsia="微软雅黑" w:cs="黑体"/>
                <w:b w:val="0"/>
                <w:bCs w:val="0"/>
                <w:color w:val="auto"/>
                <w:highlight w:val="none"/>
                <w:lang w:val="en-US" w:eastAsia="zh-CN"/>
              </w:rPr>
            </w:pPr>
            <w:r>
              <w:rPr>
                <w:rFonts w:hint="eastAsia" w:ascii="Arial" w:hAnsi="Arial" w:cs="黑体"/>
                <w:b w:val="0"/>
                <w:bCs w:val="0"/>
                <w:color w:val="auto"/>
                <w:highlight w:val="none"/>
                <w:lang w:val="en-US" w:eastAsia="zh-CN"/>
              </w:rPr>
              <w:t>During charging</w:t>
            </w:r>
          </w:p>
        </w:tc>
        <w:tc>
          <w:tcPr>
            <w:tcW w:w="1291" w:type="pct"/>
            <w:vAlign w:val="center"/>
          </w:tcPr>
          <w:p>
            <w:pPr>
              <w:pStyle w:val="31"/>
              <w:widowControl/>
              <w:ind w:firstLine="0" w:firstLineChars="0"/>
              <w:jc w:val="left"/>
              <w:rPr>
                <w:rFonts w:hint="default" w:ascii="Arial" w:hAnsi="Arial" w:eastAsia="微软雅黑" w:cs="黑体"/>
                <w:b w:val="0"/>
                <w:bCs w:val="0"/>
                <w:color w:val="auto"/>
                <w:highlight w:val="none"/>
                <w:lang w:val="en-US" w:eastAsia="zh-CN"/>
              </w:rPr>
            </w:pPr>
            <w:r>
              <w:rPr>
                <w:rFonts w:hint="eastAsia" w:ascii="Arial" w:hAnsi="Arial" w:cs="黑体"/>
                <w:b w:val="0"/>
                <w:bCs w:val="0"/>
                <w:color w:val="auto"/>
                <w:highlight w:val="none"/>
                <w:lang w:val="en-US" w:eastAsia="zh-CN"/>
              </w:rPr>
              <w:t>Green flash</w:t>
            </w:r>
          </w:p>
        </w:tc>
        <w:tc>
          <w:tcPr>
            <w:tcW w:w="1917" w:type="pct"/>
            <w:vAlign w:val="center"/>
          </w:tcPr>
          <w:p>
            <w:pPr>
              <w:pStyle w:val="31"/>
              <w:widowControl/>
              <w:ind w:firstLine="0" w:firstLineChars="0"/>
              <w:jc w:val="left"/>
              <w:rPr>
                <w:rFonts w:hint="default" w:ascii="Arial" w:hAnsi="Arial" w:eastAsia="微软雅黑" w:cs="黑体"/>
                <w:b w:val="0"/>
                <w:bCs w:val="0"/>
                <w:color w:val="auto"/>
                <w:highlight w:val="none"/>
                <w:lang w:val="en-US" w:eastAsia="zh-CN"/>
              </w:rPr>
            </w:pPr>
            <w:r>
              <w:rPr>
                <w:rFonts w:hint="eastAsia" w:ascii="Arial" w:hAnsi="Arial" w:cs="黑体"/>
                <w:b w:val="0"/>
                <w:bCs w:val="0"/>
                <w:color w:val="auto"/>
                <w:highlight w:val="none"/>
              </w:rPr>
              <w:t xml:space="preserve">If plugging and unplugging is needed, please press the start and stop button before plugging and unplugging. </w:t>
            </w:r>
            <w:r>
              <w:rPr>
                <w:rFonts w:hint="eastAsia" w:ascii="Arial" w:hAnsi="Arial" w:cs="黑体"/>
                <w:b w:val="0"/>
                <w:bCs w:val="0"/>
                <w:color w:val="auto"/>
                <w:highlight w:val="none"/>
                <w:lang w:val="en-US" w:eastAsia="zh-CN"/>
              </w:rPr>
              <w:t>direct</w:t>
            </w:r>
            <w:r>
              <w:rPr>
                <w:rFonts w:hint="eastAsia" w:ascii="Arial" w:hAnsi="Arial" w:cs="黑体"/>
                <w:b w:val="0"/>
                <w:bCs w:val="0"/>
                <w:color w:val="auto"/>
                <w:highlight w:val="none"/>
              </w:rPr>
              <w:t xml:space="preserve"> plugging and unplugging are prohibited</w:t>
            </w:r>
            <w:r>
              <w:rPr>
                <w:rFonts w:hint="eastAsia" w:ascii="Arial" w:hAnsi="Arial" w:cs="黑体"/>
                <w:b w:val="0"/>
                <w:bCs w:val="0"/>
                <w:color w:val="auto"/>
                <w:highlight w:val="none"/>
                <w:lang w:val="en-US" w:eastAsia="zh-CN"/>
              </w:rPr>
              <w:t xml:space="preserve"> if not press stop button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pct"/>
            <w:vMerge w:val="restart"/>
            <w:vAlign w:val="center"/>
          </w:tcPr>
          <w:p>
            <w:pPr>
              <w:pStyle w:val="31"/>
              <w:ind w:firstLine="0" w:firstLineChars="0"/>
              <w:jc w:val="center"/>
              <w:rPr>
                <w:rFonts w:hint="default" w:ascii="Arial" w:hAnsi="Arial" w:eastAsia="微软雅黑" w:cs="黑体"/>
                <w:color w:val="auto"/>
                <w:highlight w:val="none"/>
                <w:lang w:val="en-US" w:eastAsia="zh-CN"/>
              </w:rPr>
            </w:pPr>
            <w:r>
              <w:rPr>
                <w:rFonts w:hint="eastAsia" w:ascii="Arial" w:hAnsi="Arial" w:cs="黑体"/>
                <w:color w:val="auto"/>
                <w:highlight w:val="none"/>
                <w:lang w:val="en-US" w:eastAsia="zh-CN"/>
              </w:rPr>
              <w:t>Slow charge</w:t>
            </w:r>
          </w:p>
        </w:tc>
        <w:tc>
          <w:tcPr>
            <w:tcW w:w="1111" w:type="pct"/>
            <w:vAlign w:val="center"/>
          </w:tcPr>
          <w:p>
            <w:pPr>
              <w:pStyle w:val="31"/>
              <w:widowControl/>
              <w:ind w:firstLine="0" w:firstLineChars="0"/>
              <w:jc w:val="left"/>
              <w:rPr>
                <w:rFonts w:hint="default" w:ascii="Arial" w:hAnsi="Arial" w:eastAsia="微软雅黑" w:cs="黑体"/>
                <w:color w:val="auto"/>
                <w:highlight w:val="none"/>
                <w:lang w:val="en-US" w:eastAsia="zh-CN"/>
              </w:rPr>
            </w:pPr>
            <w:r>
              <w:rPr>
                <w:rFonts w:hint="eastAsia" w:ascii="Arial" w:hAnsi="Arial" w:cs="黑体"/>
                <w:color w:val="auto"/>
                <w:highlight w:val="none"/>
                <w:lang w:val="en-US" w:eastAsia="zh-CN"/>
              </w:rPr>
              <w:t>Full battery</w:t>
            </w:r>
          </w:p>
        </w:tc>
        <w:tc>
          <w:tcPr>
            <w:tcW w:w="1291" w:type="pct"/>
            <w:vAlign w:val="center"/>
          </w:tcPr>
          <w:p>
            <w:pPr>
              <w:pStyle w:val="31"/>
              <w:widowControl/>
              <w:ind w:firstLine="0" w:firstLineChars="0"/>
              <w:jc w:val="left"/>
              <w:rPr>
                <w:rFonts w:ascii="Arial" w:hAnsi="Arial" w:cs="黑体"/>
                <w:color w:val="auto"/>
                <w:highlight w:val="none"/>
              </w:rPr>
            </w:pPr>
            <w:r>
              <w:rPr>
                <w:rFonts w:hint="eastAsia" w:ascii="Arial" w:hAnsi="Arial" w:cs="黑体"/>
                <w:b w:val="0"/>
                <w:bCs w:val="0"/>
                <w:color w:val="auto"/>
                <w:highlight w:val="none"/>
                <w:lang w:val="en-US" w:eastAsia="zh-CN"/>
              </w:rPr>
              <w:t>Channel light green always on</w:t>
            </w:r>
          </w:p>
        </w:tc>
        <w:tc>
          <w:tcPr>
            <w:tcW w:w="1917" w:type="pct"/>
            <w:vAlign w:val="center"/>
          </w:tcPr>
          <w:p>
            <w:pPr>
              <w:pStyle w:val="31"/>
              <w:widowControl/>
              <w:ind w:firstLine="0" w:firstLineChars="0"/>
              <w:jc w:val="left"/>
              <w:rPr>
                <w:rFonts w:ascii="Arial" w:hAnsi="Arial" w:cs="黑体"/>
                <w:color w:val="auto"/>
                <w:highlight w:val="none"/>
              </w:rPr>
            </w:pPr>
            <w:r>
              <w:rPr>
                <w:rFonts w:hint="eastAsia" w:ascii="Arial" w:hAnsi="Arial" w:cs="黑体"/>
                <w:color w:val="auto"/>
                <w:highlight w:val="none"/>
              </w:rPr>
              <w:t>Unplug battery directly，After plugging and unplugging, the charger will reorder the battery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pct"/>
            <w:vMerge w:val="continue"/>
            <w:vAlign w:val="center"/>
          </w:tcPr>
          <w:p>
            <w:pPr>
              <w:pStyle w:val="31"/>
              <w:jc w:val="center"/>
              <w:rPr>
                <w:rFonts w:ascii="Arial" w:hAnsi="Arial" w:cs="黑体"/>
                <w:color w:val="auto"/>
                <w:highlight w:val="none"/>
              </w:rPr>
            </w:pPr>
          </w:p>
        </w:tc>
        <w:tc>
          <w:tcPr>
            <w:tcW w:w="1111" w:type="pct"/>
            <w:vAlign w:val="center"/>
          </w:tcPr>
          <w:p>
            <w:pPr>
              <w:pStyle w:val="31"/>
              <w:widowControl/>
              <w:ind w:firstLine="0" w:firstLineChars="0"/>
              <w:jc w:val="left"/>
              <w:rPr>
                <w:rFonts w:ascii="Arial" w:hAnsi="Arial" w:cs="黑体"/>
                <w:color w:val="auto"/>
                <w:highlight w:val="none"/>
              </w:rPr>
            </w:pPr>
            <w:r>
              <w:rPr>
                <w:rFonts w:hint="eastAsia" w:ascii="Arial" w:hAnsi="Arial" w:cs="黑体"/>
                <w:b w:val="0"/>
                <w:bCs w:val="0"/>
                <w:color w:val="auto"/>
                <w:highlight w:val="none"/>
                <w:lang w:val="en-US" w:eastAsia="zh-CN"/>
              </w:rPr>
              <w:t>Battery wait charging</w:t>
            </w:r>
          </w:p>
        </w:tc>
        <w:tc>
          <w:tcPr>
            <w:tcW w:w="1291" w:type="pct"/>
            <w:vAlign w:val="center"/>
          </w:tcPr>
          <w:p>
            <w:pPr>
              <w:pStyle w:val="31"/>
              <w:widowControl/>
              <w:ind w:firstLine="0" w:firstLineChars="0"/>
              <w:jc w:val="left"/>
              <w:rPr>
                <w:rFonts w:ascii="Arial" w:hAnsi="Arial" w:cs="黑体"/>
                <w:color w:val="auto"/>
                <w:highlight w:val="none"/>
              </w:rPr>
            </w:pPr>
            <w:r>
              <w:rPr>
                <w:rFonts w:hint="eastAsia" w:ascii="Arial" w:hAnsi="Arial" w:cs="黑体"/>
                <w:b w:val="0"/>
                <w:bCs w:val="0"/>
                <w:color w:val="auto"/>
                <w:highlight w:val="none"/>
                <w:lang w:val="en-US" w:eastAsia="zh-CN"/>
              </w:rPr>
              <w:t>Channel yellow green always on</w:t>
            </w:r>
          </w:p>
        </w:tc>
        <w:tc>
          <w:tcPr>
            <w:tcW w:w="1917" w:type="pct"/>
            <w:vAlign w:val="center"/>
          </w:tcPr>
          <w:p>
            <w:pPr>
              <w:pStyle w:val="31"/>
              <w:widowControl/>
              <w:ind w:firstLine="0" w:firstLineChars="0"/>
              <w:jc w:val="left"/>
              <w:rPr>
                <w:rFonts w:ascii="Arial" w:hAnsi="Arial" w:cs="黑体"/>
                <w:color w:val="auto"/>
                <w:highlight w:val="none"/>
              </w:rPr>
            </w:pPr>
            <w:r>
              <w:rPr>
                <w:rFonts w:hint="eastAsia" w:ascii="Arial" w:hAnsi="Arial" w:cs="黑体"/>
                <w:color w:val="auto"/>
                <w:highlight w:val="none"/>
              </w:rPr>
              <w:t>Unplug battery directly，After plugging and unplugging, the charger will reorder the battery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pct"/>
            <w:vMerge w:val="continue"/>
            <w:vAlign w:val="center"/>
          </w:tcPr>
          <w:p>
            <w:pPr>
              <w:pStyle w:val="31"/>
              <w:jc w:val="center"/>
              <w:rPr>
                <w:rFonts w:ascii="Arial" w:hAnsi="Arial" w:cs="黑体"/>
                <w:color w:val="FF0000"/>
                <w:highlight w:val="none"/>
              </w:rPr>
            </w:pPr>
          </w:p>
        </w:tc>
        <w:tc>
          <w:tcPr>
            <w:tcW w:w="1111" w:type="pct"/>
            <w:vAlign w:val="center"/>
          </w:tcPr>
          <w:p>
            <w:pPr>
              <w:pStyle w:val="31"/>
              <w:widowControl/>
              <w:ind w:firstLine="0" w:firstLineChars="0"/>
              <w:jc w:val="left"/>
              <w:rPr>
                <w:rFonts w:ascii="Arial" w:hAnsi="Arial" w:cs="黑体"/>
                <w:color w:val="FF0000"/>
                <w:highlight w:val="none"/>
              </w:rPr>
            </w:pPr>
            <w:r>
              <w:rPr>
                <w:rFonts w:hint="eastAsia" w:ascii="Arial" w:hAnsi="Arial" w:cs="黑体"/>
                <w:b w:val="0"/>
                <w:bCs w:val="0"/>
                <w:color w:val="auto"/>
                <w:highlight w:val="none"/>
                <w:lang w:val="en-US" w:eastAsia="zh-CN"/>
              </w:rPr>
              <w:t>During charging</w:t>
            </w:r>
          </w:p>
        </w:tc>
        <w:tc>
          <w:tcPr>
            <w:tcW w:w="1291" w:type="pct"/>
            <w:vAlign w:val="center"/>
          </w:tcPr>
          <w:p>
            <w:pPr>
              <w:pStyle w:val="31"/>
              <w:widowControl/>
              <w:ind w:firstLine="0" w:firstLineChars="0"/>
              <w:jc w:val="left"/>
              <w:rPr>
                <w:rFonts w:ascii="Arial" w:hAnsi="Arial" w:cs="黑体"/>
                <w:color w:val="FF0000"/>
                <w:highlight w:val="none"/>
              </w:rPr>
            </w:pPr>
            <w:r>
              <w:rPr>
                <w:rFonts w:hint="eastAsia" w:ascii="Arial" w:hAnsi="Arial" w:cs="黑体"/>
                <w:b w:val="0"/>
                <w:bCs w:val="0"/>
                <w:color w:val="auto"/>
                <w:highlight w:val="none"/>
                <w:lang w:val="en-US" w:eastAsia="zh-CN"/>
              </w:rPr>
              <w:t>Green flash</w:t>
            </w:r>
          </w:p>
        </w:tc>
        <w:tc>
          <w:tcPr>
            <w:tcW w:w="1917" w:type="pct"/>
            <w:vAlign w:val="center"/>
          </w:tcPr>
          <w:p>
            <w:pPr>
              <w:pStyle w:val="31"/>
              <w:widowControl/>
              <w:ind w:firstLine="0" w:firstLineChars="0"/>
              <w:jc w:val="left"/>
              <w:rPr>
                <w:rFonts w:ascii="Arial" w:hAnsi="Arial" w:cs="黑体"/>
                <w:color w:val="FF0000"/>
                <w:highlight w:val="none"/>
              </w:rPr>
            </w:pPr>
            <w:r>
              <w:rPr>
                <w:rFonts w:hint="eastAsia" w:ascii="Arial" w:hAnsi="Arial" w:cs="黑体"/>
                <w:b w:val="0"/>
                <w:bCs w:val="0"/>
                <w:color w:val="auto"/>
                <w:highlight w:val="none"/>
              </w:rPr>
              <w:t xml:space="preserve">If plugging and unplugging is needed, please press the start and stop button before plugging and unplugging. </w:t>
            </w:r>
            <w:r>
              <w:rPr>
                <w:rFonts w:hint="eastAsia" w:ascii="Arial" w:hAnsi="Arial" w:cs="黑体"/>
                <w:b w:val="0"/>
                <w:bCs w:val="0"/>
                <w:color w:val="auto"/>
                <w:highlight w:val="none"/>
                <w:lang w:val="en-US" w:eastAsia="zh-CN"/>
              </w:rPr>
              <w:t>direct</w:t>
            </w:r>
            <w:r>
              <w:rPr>
                <w:rFonts w:hint="eastAsia" w:ascii="Arial" w:hAnsi="Arial" w:cs="黑体"/>
                <w:b w:val="0"/>
                <w:bCs w:val="0"/>
                <w:color w:val="auto"/>
                <w:highlight w:val="none"/>
              </w:rPr>
              <w:t xml:space="preserve"> plugging and unplugging are prohibited</w:t>
            </w:r>
            <w:r>
              <w:rPr>
                <w:rFonts w:hint="eastAsia" w:ascii="Arial" w:hAnsi="Arial" w:cs="黑体"/>
                <w:b w:val="0"/>
                <w:bCs w:val="0"/>
                <w:color w:val="auto"/>
                <w:highlight w:val="none"/>
                <w:lang w:val="en-US" w:eastAsia="zh-CN"/>
              </w:rPr>
              <w:t xml:space="preserve"> if not press stop button</w:t>
            </w:r>
          </w:p>
        </w:tc>
      </w:tr>
    </w:tbl>
    <w:p>
      <w:pPr>
        <w:pStyle w:val="40"/>
        <w:numPr>
          <w:ilvl w:val="0"/>
          <w:numId w:val="0"/>
        </w:numPr>
        <w:snapToGrid/>
        <w:contextualSpacing/>
        <w:rPr>
          <w:color w:val="FF0000"/>
          <w:highlight w:val="none"/>
        </w:rPr>
      </w:pPr>
    </w:p>
    <w:p>
      <w:pPr>
        <w:pStyle w:val="31"/>
        <w:numPr>
          <w:numId w:val="0"/>
        </w:numPr>
        <w:ind w:leftChars="0"/>
        <w:contextualSpacing/>
        <w:rPr>
          <w:rFonts w:hint="eastAsia"/>
          <w:color w:val="auto"/>
          <w:highlight w:val="none"/>
        </w:rPr>
      </w:pPr>
      <w:r>
        <w:rPr>
          <w:rFonts w:hint="eastAsia"/>
          <w:color w:val="auto"/>
          <w:highlight w:val="none"/>
        </w:rPr>
        <w:t>Special Notes:</w:t>
      </w:r>
    </w:p>
    <w:p>
      <w:pPr>
        <w:pStyle w:val="31"/>
        <w:numPr>
          <w:numId w:val="0"/>
        </w:numPr>
        <w:ind w:leftChars="0"/>
        <w:contextualSpacing/>
        <w:rPr>
          <w:rFonts w:hint="eastAsia"/>
          <w:color w:val="auto"/>
          <w:highlight w:val="none"/>
        </w:rPr>
      </w:pPr>
      <w:r>
        <w:rPr>
          <w:rFonts w:hint="eastAsia"/>
          <w:color w:val="auto"/>
          <w:highlight w:val="none"/>
        </w:rPr>
        <w:t>1. Do not use the product in the environment of direct sunlight, humidity, high temperature, dust, vibration and lightning</w:t>
      </w:r>
    </w:p>
    <w:p>
      <w:pPr>
        <w:pStyle w:val="31"/>
        <w:numPr>
          <w:numId w:val="0"/>
        </w:numPr>
        <w:ind w:leftChars="0"/>
        <w:contextualSpacing/>
        <w:rPr>
          <w:rFonts w:hint="eastAsia"/>
          <w:color w:val="auto"/>
          <w:highlight w:val="none"/>
        </w:rPr>
      </w:pPr>
      <w:r>
        <w:rPr>
          <w:rFonts w:hint="eastAsia"/>
          <w:color w:val="auto"/>
          <w:highlight w:val="none"/>
        </w:rPr>
        <w:t>2. Products should be kept away from dangerous substances such as high pressure, heat source, corrosive agent, flammable gas, etc., and must be used at appropriate ambient temperature (5-45 ℃ is recommended).</w:t>
      </w:r>
    </w:p>
    <w:p>
      <w:pPr>
        <w:pStyle w:val="31"/>
        <w:numPr>
          <w:numId w:val="0"/>
        </w:numPr>
        <w:ind w:leftChars="0"/>
        <w:contextualSpacing/>
        <w:rPr>
          <w:rFonts w:hint="eastAsia"/>
          <w:color w:val="auto"/>
          <w:highlight w:val="none"/>
        </w:rPr>
      </w:pPr>
      <w:r>
        <w:rPr>
          <w:rFonts w:hint="eastAsia"/>
          <w:color w:val="auto"/>
          <w:highlight w:val="none"/>
        </w:rPr>
        <w:t>3. Products should be placed in a stable horizontal position, and good ventilation and heat dissipation conditions should be ensured when working.</w:t>
      </w:r>
    </w:p>
    <w:p>
      <w:pPr>
        <w:pStyle w:val="31"/>
        <w:numPr>
          <w:numId w:val="0"/>
        </w:numPr>
        <w:ind w:leftChars="0"/>
        <w:contextualSpacing/>
        <w:rPr>
          <w:rFonts w:hint="eastAsia"/>
          <w:color w:val="auto"/>
          <w:highlight w:val="none"/>
        </w:rPr>
      </w:pPr>
      <w:r>
        <w:rPr>
          <w:rFonts w:hint="eastAsia"/>
          <w:color w:val="auto"/>
          <w:highlight w:val="none"/>
        </w:rPr>
        <w:t>4. When charging this product, please strictly follow the battery safety instructions and cautions.</w:t>
      </w:r>
    </w:p>
    <w:p>
      <w:pPr>
        <w:pStyle w:val="31"/>
        <w:numPr>
          <w:numId w:val="0"/>
        </w:numPr>
        <w:ind w:leftChars="0"/>
        <w:contextualSpacing/>
        <w:rPr>
          <w:rFonts w:hint="eastAsia"/>
          <w:color w:val="auto"/>
          <w:highlight w:val="none"/>
        </w:rPr>
      </w:pPr>
      <w:r>
        <w:rPr>
          <w:rFonts w:hint="eastAsia"/>
          <w:color w:val="auto"/>
          <w:highlight w:val="none"/>
        </w:rPr>
        <w:t>5. Before connection, please ensure that all ports and input lines of modules and batteries are free from obvious defects such as clog, damage, breakage and short circuit.</w:t>
      </w:r>
    </w:p>
    <w:p>
      <w:pPr>
        <w:pStyle w:val="31"/>
        <w:numPr>
          <w:numId w:val="0"/>
        </w:numPr>
        <w:ind w:leftChars="0"/>
        <w:contextualSpacing/>
        <w:rPr>
          <w:rFonts w:hint="eastAsia"/>
          <w:color w:val="auto"/>
          <w:highlight w:val="none"/>
        </w:rPr>
      </w:pPr>
      <w:r>
        <w:rPr>
          <w:rFonts w:hint="eastAsia"/>
          <w:color w:val="auto"/>
          <w:highlight w:val="none"/>
        </w:rPr>
        <w:t>6. Before use, please ensure that the power supply line has enough capacity to avoid overheating or even fire caused by insufficient capacity, especially when two or more equipment are used at the same time.</w:t>
      </w:r>
    </w:p>
    <w:p>
      <w:pPr>
        <w:pStyle w:val="31"/>
        <w:numPr>
          <w:numId w:val="0"/>
        </w:numPr>
        <w:ind w:leftChars="0"/>
        <w:contextualSpacing/>
        <w:rPr>
          <w:rFonts w:hint="eastAsia"/>
          <w:color w:val="auto"/>
          <w:highlight w:val="none"/>
        </w:rPr>
      </w:pPr>
      <w:r>
        <w:rPr>
          <w:rFonts w:hint="eastAsia"/>
          <w:color w:val="auto"/>
          <w:highlight w:val="none"/>
        </w:rPr>
        <w:t>7. Do not pull out the input wire during the product operation, and pull out the battery in time after charging.</w:t>
      </w:r>
    </w:p>
    <w:p>
      <w:pPr>
        <w:pStyle w:val="31"/>
        <w:numPr>
          <w:numId w:val="0"/>
        </w:numPr>
        <w:ind w:leftChars="0"/>
        <w:contextualSpacing/>
        <w:rPr>
          <w:rFonts w:hint="eastAsia"/>
          <w:color w:val="auto"/>
          <w:highlight w:val="none"/>
        </w:rPr>
      </w:pPr>
      <w:r>
        <w:rPr>
          <w:rFonts w:hint="eastAsia"/>
          <w:color w:val="auto"/>
          <w:highlight w:val="none"/>
        </w:rPr>
        <w:t>8. Make sure to connect the battery before starting to charge.</w:t>
      </w:r>
    </w:p>
    <w:p>
      <w:pPr>
        <w:pStyle w:val="31"/>
        <w:numPr>
          <w:numId w:val="0"/>
        </w:numPr>
        <w:ind w:leftChars="0"/>
        <w:contextualSpacing/>
        <w:rPr>
          <w:rFonts w:hint="eastAsia"/>
          <w:color w:val="auto"/>
          <w:highlight w:val="none"/>
        </w:rPr>
      </w:pPr>
      <w:r>
        <w:rPr>
          <w:rFonts w:hint="eastAsia"/>
          <w:color w:val="auto"/>
          <w:highlight w:val="none"/>
        </w:rPr>
        <w:t>9. The design of this charger is only applicable to the supporting battery of the aircraft. If the user USES the charger for purposes other than those listed in the manual, the Company shall not assume any responsibility.</w:t>
      </w:r>
    </w:p>
    <w:p>
      <w:pPr>
        <w:pStyle w:val="31"/>
        <w:numPr>
          <w:numId w:val="0"/>
        </w:numPr>
        <w:ind w:leftChars="0"/>
        <w:contextualSpacing/>
        <w:rPr>
          <w:rFonts w:hint="eastAsia"/>
          <w:color w:val="auto"/>
          <w:highlight w:val="none"/>
        </w:rPr>
      </w:pPr>
      <w:r>
        <w:rPr>
          <w:rFonts w:hint="eastAsia"/>
          <w:color w:val="auto"/>
          <w:highlight w:val="none"/>
        </w:rPr>
        <w:t>10. Do not use the charger unattended. If there is any abnormal function, please stop charging immediately.</w:t>
      </w:r>
    </w:p>
    <w:p>
      <w:pPr>
        <w:pStyle w:val="31"/>
        <w:numPr>
          <w:numId w:val="0"/>
        </w:numPr>
        <w:ind w:leftChars="0"/>
        <w:contextualSpacing/>
        <w:rPr>
          <w:color w:val="auto"/>
          <w:highlight w:val="none"/>
        </w:rPr>
      </w:pPr>
      <w:r>
        <w:rPr>
          <w:rFonts w:hint="eastAsia"/>
          <w:color w:val="auto"/>
          <w:highlight w:val="none"/>
        </w:rPr>
        <w:t>11. In case of fire, do not use liquid extinguishing media to avoid electric shock. Use dry powder extinguishing media correctly.</w:t>
      </w:r>
    </w:p>
    <w:bookmarkEnd w:id="3"/>
    <w:p>
      <w:pPr>
        <w:pStyle w:val="4"/>
        <w:numPr>
          <w:ilvl w:val="2"/>
          <w:numId w:val="9"/>
        </w:numPr>
        <w:contextualSpacing/>
        <w:rPr>
          <w:color w:val="auto"/>
          <w:highlight w:val="none"/>
        </w:rPr>
      </w:pPr>
      <w:r>
        <w:rPr>
          <w:rFonts w:hint="eastAsia"/>
          <w:color w:val="auto"/>
          <w:highlight w:val="none"/>
          <w:lang w:val="en-US" w:eastAsia="zh-CN"/>
        </w:rPr>
        <w:t>Charger parameter</w:t>
      </w:r>
    </w:p>
    <w:tbl>
      <w:tblPr>
        <w:tblStyle w:val="21"/>
        <w:tblW w:w="838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3"/>
        <w:gridCol w:w="56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3" w:type="dxa"/>
            <w:vAlign w:val="center"/>
          </w:tcPr>
          <w:p>
            <w:pPr>
              <w:contextualSpacing/>
              <w:jc w:val="center"/>
              <w:rPr>
                <w:rFonts w:hint="default" w:eastAsia="微软雅黑"/>
                <w:b/>
                <w:color w:val="auto"/>
                <w:highlight w:val="none"/>
                <w:lang w:val="en-US" w:eastAsia="zh-CN"/>
              </w:rPr>
            </w:pPr>
            <w:r>
              <w:rPr>
                <w:rFonts w:hint="eastAsia"/>
                <w:b/>
                <w:color w:val="auto"/>
                <w:highlight w:val="none"/>
                <w:lang w:val="en-US" w:eastAsia="zh-CN"/>
              </w:rPr>
              <w:t>item</w:t>
            </w:r>
          </w:p>
        </w:tc>
        <w:tc>
          <w:tcPr>
            <w:tcW w:w="5692" w:type="dxa"/>
          </w:tcPr>
          <w:p>
            <w:pPr>
              <w:contextualSpacing/>
              <w:jc w:val="center"/>
              <w:rPr>
                <w:rFonts w:hint="default" w:eastAsia="微软雅黑"/>
                <w:b/>
                <w:color w:val="auto"/>
                <w:highlight w:val="none"/>
                <w:lang w:val="en-US" w:eastAsia="zh-CN"/>
              </w:rPr>
            </w:pPr>
            <w:r>
              <w:rPr>
                <w:rFonts w:hint="eastAsia"/>
                <w:b/>
                <w:color w:val="auto"/>
                <w:highlight w:val="none"/>
                <w:lang w:val="en-US" w:eastAsia="zh-CN"/>
              </w:rPr>
              <w:t>spec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3" w:type="dxa"/>
            <w:vAlign w:val="center"/>
          </w:tcPr>
          <w:p>
            <w:pPr>
              <w:contextualSpacing/>
              <w:rPr>
                <w:rFonts w:hint="default" w:eastAsia="微软雅黑"/>
                <w:color w:val="auto"/>
                <w:highlight w:val="none"/>
                <w:lang w:val="en-US" w:eastAsia="zh-CN"/>
              </w:rPr>
            </w:pPr>
            <w:r>
              <w:rPr>
                <w:rFonts w:hint="eastAsia"/>
                <w:color w:val="auto"/>
                <w:highlight w:val="none"/>
                <w:lang w:val="en-US" w:eastAsia="zh-CN"/>
              </w:rPr>
              <w:t>input</w:t>
            </w:r>
          </w:p>
        </w:tc>
        <w:tc>
          <w:tcPr>
            <w:tcW w:w="5692" w:type="dxa"/>
            <w:vAlign w:val="center"/>
          </w:tcPr>
          <w:p>
            <w:pPr>
              <w:contextualSpacing/>
              <w:rPr>
                <w:color w:val="auto"/>
                <w:highlight w:val="none"/>
              </w:rPr>
            </w:pPr>
            <w:r>
              <w:rPr>
                <w:color w:val="auto"/>
                <w:highlight w:val="none"/>
              </w:rPr>
              <w:t>100V</w:t>
            </w:r>
            <w:r>
              <w:rPr>
                <w:rFonts w:hint="eastAsia"/>
                <w:color w:val="auto"/>
                <w:highlight w:val="none"/>
              </w:rPr>
              <w:t>-240</w:t>
            </w:r>
            <w:r>
              <w:rPr>
                <w:color w:val="auto"/>
                <w:highlight w:val="none"/>
              </w:rPr>
              <w:t>V-11A 50/60Hz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3" w:type="dxa"/>
            <w:vAlign w:val="center"/>
          </w:tcPr>
          <w:p>
            <w:pPr>
              <w:contextualSpacing/>
              <w:rPr>
                <w:rFonts w:hint="default" w:eastAsia="微软雅黑"/>
                <w:color w:val="auto"/>
                <w:highlight w:val="none"/>
                <w:lang w:val="en-US" w:eastAsia="zh-CN"/>
              </w:rPr>
            </w:pPr>
            <w:r>
              <w:rPr>
                <w:rFonts w:hint="eastAsia"/>
                <w:color w:val="auto"/>
                <w:highlight w:val="none"/>
                <w:lang w:val="en-US" w:eastAsia="zh-CN"/>
              </w:rPr>
              <w:t>output</w:t>
            </w:r>
          </w:p>
        </w:tc>
        <w:tc>
          <w:tcPr>
            <w:tcW w:w="5692" w:type="dxa"/>
            <w:vAlign w:val="center"/>
          </w:tcPr>
          <w:p>
            <w:pPr>
              <w:contextualSpacing/>
              <w:rPr>
                <w:color w:val="auto"/>
                <w:highlight w:val="none"/>
              </w:rPr>
            </w:pPr>
            <w:r>
              <w:rPr>
                <w:rFonts w:hint="eastAsia"/>
                <w:color w:val="auto"/>
                <w:highlight w:val="none"/>
              </w:rPr>
              <w:t>2600W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3" w:type="dxa"/>
            <w:vAlign w:val="center"/>
          </w:tcPr>
          <w:p>
            <w:pPr>
              <w:contextualSpacing/>
              <w:rPr>
                <w:rFonts w:hint="default" w:eastAsia="微软雅黑"/>
                <w:color w:val="auto"/>
                <w:highlight w:val="none"/>
                <w:lang w:val="en-US" w:eastAsia="zh-CN"/>
              </w:rPr>
            </w:pPr>
            <w:r>
              <w:rPr>
                <w:rFonts w:hint="eastAsia"/>
                <w:color w:val="auto"/>
                <w:highlight w:val="none"/>
                <w:lang w:val="en-US" w:eastAsia="zh-CN"/>
              </w:rPr>
              <w:t>Charging current</w:t>
            </w:r>
          </w:p>
        </w:tc>
        <w:tc>
          <w:tcPr>
            <w:tcW w:w="5692" w:type="dxa"/>
            <w:vAlign w:val="center"/>
          </w:tcPr>
          <w:p>
            <w:pPr>
              <w:contextualSpacing/>
              <w:rPr>
                <w:rFonts w:hint="default" w:eastAsia="微软雅黑"/>
                <w:color w:val="auto"/>
                <w:highlight w:val="none"/>
                <w:lang w:val="en-US" w:eastAsia="zh-CN"/>
              </w:rPr>
            </w:pPr>
            <w:r>
              <w:rPr>
                <w:rFonts w:hint="eastAsia"/>
                <w:color w:val="auto"/>
                <w:highlight w:val="none"/>
                <w:lang w:val="en-US" w:eastAsia="zh-CN"/>
              </w:rPr>
              <w:t>Max 50A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3" w:type="dxa"/>
            <w:vAlign w:val="center"/>
          </w:tcPr>
          <w:p>
            <w:pPr>
              <w:contextualSpacing/>
              <w:rPr>
                <w:color w:val="auto"/>
                <w:highlight w:val="none"/>
              </w:rPr>
            </w:pPr>
            <w:r>
              <w:rPr>
                <w:rFonts w:hint="eastAsia"/>
                <w:color w:val="auto"/>
                <w:highlight w:val="none"/>
                <w:lang w:val="en-US" w:eastAsia="zh-CN"/>
              </w:rPr>
              <w:t>Work</w:t>
            </w:r>
            <w:r>
              <w:rPr>
                <w:rFonts w:hint="eastAsia"/>
                <w:color w:val="auto"/>
                <w:highlight w:val="none"/>
              </w:rPr>
              <w:t xml:space="preserve"> temperature</w:t>
            </w:r>
          </w:p>
        </w:tc>
        <w:tc>
          <w:tcPr>
            <w:tcW w:w="5692" w:type="dxa"/>
            <w:vAlign w:val="center"/>
          </w:tcPr>
          <w:p>
            <w:pPr>
              <w:contextualSpacing/>
              <w:rPr>
                <w:color w:val="auto"/>
                <w:highlight w:val="none"/>
              </w:rPr>
            </w:pPr>
            <w:r>
              <w:rPr>
                <w:color w:val="auto"/>
                <w:highlight w:val="none"/>
                <w:shd w:val="clear" w:color="auto" w:fill="FFFFFF"/>
              </w:rPr>
              <w:t>5</w:t>
            </w:r>
            <w:r>
              <w:rPr>
                <w:rFonts w:hint="eastAsia" w:cs="微软雅黑"/>
                <w:color w:val="auto"/>
                <w:highlight w:val="none"/>
                <w:shd w:val="clear" w:color="auto" w:fill="FFFFFF"/>
              </w:rPr>
              <w:t>℃</w:t>
            </w:r>
            <w:r>
              <w:rPr>
                <w:rFonts w:hint="eastAsia"/>
                <w:color w:val="auto"/>
                <w:highlight w:val="none"/>
                <w:shd w:val="clear" w:color="auto" w:fill="FFFFFF"/>
              </w:rPr>
              <w:t>~</w:t>
            </w:r>
            <w:r>
              <w:rPr>
                <w:color w:val="auto"/>
                <w:highlight w:val="none"/>
                <w:shd w:val="clear" w:color="auto" w:fill="FFFFFF"/>
              </w:rPr>
              <w:t>45</w:t>
            </w:r>
            <w:r>
              <w:rPr>
                <w:rFonts w:hint="eastAsia" w:cs="微软雅黑"/>
                <w:color w:val="auto"/>
                <w:highlight w:val="none"/>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3" w:type="dxa"/>
            <w:vAlign w:val="center"/>
          </w:tcPr>
          <w:p>
            <w:pPr>
              <w:contextualSpacing/>
              <w:rPr>
                <w:color w:val="auto"/>
                <w:highlight w:val="none"/>
              </w:rPr>
            </w:pPr>
            <w:r>
              <w:rPr>
                <w:rFonts w:hint="eastAsia"/>
                <w:color w:val="auto"/>
                <w:highlight w:val="none"/>
                <w:lang w:val="en-US" w:eastAsia="zh-CN"/>
              </w:rPr>
              <w:t xml:space="preserve">Work </w:t>
            </w:r>
            <w:r>
              <w:rPr>
                <w:rFonts w:hint="eastAsia"/>
                <w:color w:val="auto"/>
                <w:highlight w:val="none"/>
              </w:rPr>
              <w:t>humidity</w:t>
            </w:r>
          </w:p>
        </w:tc>
        <w:tc>
          <w:tcPr>
            <w:tcW w:w="5692" w:type="dxa"/>
            <w:vAlign w:val="center"/>
          </w:tcPr>
          <w:p>
            <w:pPr>
              <w:contextualSpacing/>
              <w:rPr>
                <w:color w:val="auto"/>
                <w:highlight w:val="none"/>
              </w:rPr>
            </w:pPr>
            <w:r>
              <w:rPr>
                <w:color w:val="auto"/>
                <w:highlight w:val="none"/>
                <w:shd w:val="clear" w:color="auto" w:fill="FFFFFF"/>
              </w:rPr>
              <w:t>0%</w:t>
            </w:r>
            <w:r>
              <w:rPr>
                <w:rFonts w:hint="eastAsia"/>
                <w:color w:val="auto"/>
                <w:highlight w:val="none"/>
                <w:shd w:val="clear" w:color="auto" w:fill="FFFFFF"/>
              </w:rPr>
              <w:t>~</w:t>
            </w:r>
            <w:r>
              <w:rPr>
                <w:color w:val="auto"/>
                <w:highlight w:val="none"/>
                <w:shd w:val="clear" w:color="auto" w:fill="FFFFFF"/>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3" w:type="dxa"/>
            <w:vAlign w:val="center"/>
          </w:tcPr>
          <w:p>
            <w:pPr>
              <w:contextualSpacing/>
              <w:rPr>
                <w:color w:val="auto"/>
                <w:highlight w:val="none"/>
              </w:rPr>
            </w:pPr>
            <w:r>
              <w:rPr>
                <w:rFonts w:hint="eastAsia"/>
                <w:color w:val="auto"/>
                <w:highlight w:val="none"/>
              </w:rPr>
              <w:t>Storage temperature</w:t>
            </w:r>
          </w:p>
        </w:tc>
        <w:tc>
          <w:tcPr>
            <w:tcW w:w="5692" w:type="dxa"/>
            <w:vAlign w:val="center"/>
          </w:tcPr>
          <w:p>
            <w:pPr>
              <w:contextualSpacing/>
              <w:rPr>
                <w:color w:val="auto"/>
                <w:highlight w:val="none"/>
              </w:rPr>
            </w:pPr>
            <w:r>
              <w:rPr>
                <w:color w:val="auto"/>
                <w:highlight w:val="none"/>
                <w:shd w:val="clear" w:color="auto" w:fill="FFFFFF"/>
              </w:rPr>
              <w:t>-10</w:t>
            </w:r>
            <w:r>
              <w:rPr>
                <w:rFonts w:hint="eastAsia" w:cs="微软雅黑"/>
                <w:color w:val="auto"/>
                <w:highlight w:val="none"/>
                <w:shd w:val="clear" w:color="auto" w:fill="FFFFFF"/>
              </w:rPr>
              <w:t>℃</w:t>
            </w:r>
            <w:r>
              <w:rPr>
                <w:color w:val="auto"/>
                <w:highlight w:val="none"/>
                <w:shd w:val="clear" w:color="auto" w:fill="FFFFFF"/>
              </w:rPr>
              <w:t xml:space="preserve"> </w:t>
            </w:r>
            <w:r>
              <w:rPr>
                <w:rFonts w:hint="eastAsia"/>
                <w:color w:val="auto"/>
                <w:highlight w:val="none"/>
                <w:shd w:val="clear" w:color="auto" w:fill="FFFFFF"/>
              </w:rPr>
              <w:t>~</w:t>
            </w:r>
            <w:r>
              <w:rPr>
                <w:color w:val="auto"/>
                <w:highlight w:val="none"/>
                <w:shd w:val="clear" w:color="auto" w:fill="FFFFFF"/>
              </w:rPr>
              <w:t xml:space="preserve"> </w:t>
            </w:r>
            <w:r>
              <w:rPr>
                <w:rFonts w:hint="eastAsia"/>
                <w:color w:val="auto"/>
                <w:highlight w:val="none"/>
                <w:shd w:val="clear" w:color="auto" w:fill="FFFFFF"/>
              </w:rPr>
              <w:t>70</w:t>
            </w:r>
            <w:r>
              <w:rPr>
                <w:rFonts w:hint="eastAsia" w:cs="微软雅黑"/>
                <w:color w:val="auto"/>
                <w:highlight w:val="none"/>
                <w:shd w:val="clear" w:color="auto" w:fill="FFFFFF"/>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3" w:type="dxa"/>
            <w:vAlign w:val="center"/>
          </w:tcPr>
          <w:p>
            <w:pPr>
              <w:contextualSpacing/>
              <w:rPr>
                <w:color w:val="auto"/>
                <w:highlight w:val="none"/>
              </w:rPr>
            </w:pPr>
            <w:r>
              <w:rPr>
                <w:rFonts w:hint="eastAsia"/>
                <w:color w:val="auto"/>
                <w:highlight w:val="none"/>
              </w:rPr>
              <w:t>Store humidity</w:t>
            </w:r>
          </w:p>
        </w:tc>
        <w:tc>
          <w:tcPr>
            <w:tcW w:w="5692" w:type="dxa"/>
            <w:vAlign w:val="center"/>
          </w:tcPr>
          <w:p>
            <w:pPr>
              <w:contextualSpacing/>
              <w:rPr>
                <w:color w:val="auto"/>
                <w:highlight w:val="none"/>
              </w:rPr>
            </w:pPr>
            <w:r>
              <w:rPr>
                <w:color w:val="auto"/>
                <w:highlight w:val="none"/>
                <w:shd w:val="clear" w:color="auto" w:fill="FFFFFF"/>
              </w:rPr>
              <w:t>0%</w:t>
            </w:r>
            <w:r>
              <w:rPr>
                <w:rFonts w:hint="eastAsia"/>
                <w:color w:val="auto"/>
                <w:highlight w:val="none"/>
                <w:shd w:val="clear" w:color="auto" w:fill="FFFFFF"/>
              </w:rPr>
              <w:t>~</w:t>
            </w:r>
            <w:r>
              <w:rPr>
                <w:color w:val="auto"/>
                <w:highlight w:val="none"/>
                <w:shd w:val="clear" w:color="auto" w:fill="FFFFFF"/>
              </w:rPr>
              <w:t>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3" w:type="dxa"/>
            <w:vAlign w:val="center"/>
          </w:tcPr>
          <w:p>
            <w:pPr>
              <w:contextualSpacing/>
              <w:rPr>
                <w:rFonts w:hint="default" w:eastAsia="微软雅黑"/>
                <w:color w:val="auto"/>
                <w:highlight w:val="none"/>
                <w:lang w:val="en-US" w:eastAsia="zh-CN"/>
              </w:rPr>
            </w:pPr>
            <w:r>
              <w:rPr>
                <w:rFonts w:hint="eastAsia"/>
                <w:color w:val="auto"/>
                <w:highlight w:val="none"/>
                <w:lang w:val="en-US" w:eastAsia="zh-CN"/>
              </w:rPr>
              <w:t>Voltage self test</w:t>
            </w:r>
          </w:p>
        </w:tc>
        <w:tc>
          <w:tcPr>
            <w:tcW w:w="5692" w:type="dxa"/>
            <w:vAlign w:val="center"/>
          </w:tcPr>
          <w:p>
            <w:pPr>
              <w:contextualSpacing/>
              <w:rPr>
                <w:rFonts w:hint="default" w:eastAsia="微软雅黑"/>
                <w:color w:val="auto"/>
                <w:highlight w:val="none"/>
                <w:shd w:val="clear" w:color="auto" w:fill="FFFFFF"/>
                <w:lang w:val="en-US" w:eastAsia="zh-CN"/>
              </w:rPr>
            </w:pPr>
            <w:r>
              <w:rPr>
                <w:rFonts w:hint="eastAsia"/>
                <w:color w:val="auto"/>
                <w:highlight w:val="none"/>
                <w:shd w:val="clear" w:color="auto" w:fill="FFFFFF"/>
                <w:lang w:val="en-US" w:eastAsia="zh-CN"/>
              </w:rPr>
              <w:t>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3" w:type="dxa"/>
            <w:vAlign w:val="center"/>
          </w:tcPr>
          <w:p>
            <w:pPr>
              <w:contextualSpacing/>
              <w:rPr>
                <w:rFonts w:hint="default" w:eastAsia="微软雅黑"/>
                <w:color w:val="auto"/>
                <w:highlight w:val="none"/>
                <w:lang w:val="en-US" w:eastAsia="zh-CN"/>
              </w:rPr>
            </w:pPr>
            <w:r>
              <w:rPr>
                <w:rFonts w:hint="eastAsia"/>
                <w:color w:val="auto"/>
                <w:highlight w:val="none"/>
                <w:lang w:val="en-US" w:eastAsia="zh-CN"/>
              </w:rPr>
              <w:t>Protection</w:t>
            </w:r>
          </w:p>
        </w:tc>
        <w:tc>
          <w:tcPr>
            <w:tcW w:w="5692" w:type="dxa"/>
            <w:vAlign w:val="center"/>
          </w:tcPr>
          <w:p>
            <w:pPr>
              <w:contextualSpacing/>
              <w:rPr>
                <w:color w:val="auto"/>
                <w:highlight w:val="none"/>
                <w:shd w:val="clear" w:color="auto" w:fill="FFFFFF"/>
              </w:rPr>
            </w:pPr>
            <w:r>
              <w:rPr>
                <w:rFonts w:hint="eastAsia"/>
                <w:color w:val="auto"/>
                <w:highlight w:val="none"/>
                <w:shd w:val="clear" w:color="auto" w:fill="FFFFFF"/>
              </w:rPr>
              <w:t>过流保护</w:t>
            </w:r>
          </w:p>
          <w:p>
            <w:pPr>
              <w:contextualSpacing/>
              <w:rPr>
                <w:color w:val="auto"/>
                <w:highlight w:val="none"/>
                <w:shd w:val="clear" w:color="auto" w:fill="FFFFFF"/>
              </w:rPr>
            </w:pPr>
            <w:r>
              <w:rPr>
                <w:rFonts w:hint="eastAsia"/>
                <w:color w:val="auto"/>
                <w:highlight w:val="none"/>
                <w:shd w:val="clear" w:color="auto" w:fill="FFFFFF"/>
              </w:rPr>
              <w:t>过温保护</w:t>
            </w:r>
          </w:p>
          <w:p>
            <w:pPr>
              <w:contextualSpacing/>
              <w:rPr>
                <w:color w:val="auto"/>
                <w:highlight w:val="none"/>
                <w:shd w:val="clear" w:color="auto" w:fill="FFFFFF"/>
              </w:rPr>
            </w:pPr>
            <w:r>
              <w:rPr>
                <w:rFonts w:hint="eastAsia"/>
                <w:color w:val="auto"/>
                <w:highlight w:val="none"/>
                <w:shd w:val="clear" w:color="auto" w:fill="FFFFFF"/>
              </w:rPr>
              <w:t>过压保护</w:t>
            </w:r>
          </w:p>
          <w:p>
            <w:pPr>
              <w:contextualSpacing/>
              <w:rPr>
                <w:color w:val="auto"/>
                <w:highlight w:val="none"/>
                <w:shd w:val="clear" w:color="auto" w:fill="FFFFFF"/>
              </w:rPr>
            </w:pPr>
            <w:r>
              <w:rPr>
                <w:rFonts w:hint="eastAsia"/>
                <w:color w:val="auto"/>
                <w:highlight w:val="none"/>
                <w:shd w:val="clear" w:color="auto" w:fill="FFFFFF"/>
              </w:rPr>
              <w:t>短路保护</w:t>
            </w:r>
          </w:p>
          <w:p>
            <w:pPr>
              <w:contextualSpacing/>
              <w:rPr>
                <w:color w:val="auto"/>
                <w:highlight w:val="none"/>
                <w:shd w:val="clear" w:color="auto" w:fill="FFFFFF"/>
              </w:rPr>
            </w:pPr>
            <w:r>
              <w:rPr>
                <w:rFonts w:hint="eastAsia"/>
                <w:color w:val="auto"/>
                <w:highlight w:val="none"/>
                <w:shd w:val="clear" w:color="auto" w:fill="FFFFFF"/>
              </w:rPr>
              <w:t>反接保护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3" w:type="dxa"/>
            <w:vAlign w:val="center"/>
          </w:tcPr>
          <w:p>
            <w:pPr>
              <w:contextualSpacing/>
              <w:rPr>
                <w:rFonts w:hint="default" w:eastAsia="微软雅黑"/>
                <w:color w:val="auto"/>
                <w:highlight w:val="none"/>
                <w:lang w:val="en-US" w:eastAsia="zh-CN"/>
              </w:rPr>
            </w:pPr>
            <w:r>
              <w:rPr>
                <w:rFonts w:hint="eastAsia"/>
                <w:color w:val="auto"/>
                <w:highlight w:val="none"/>
                <w:lang w:val="en-US" w:eastAsia="zh-CN"/>
              </w:rPr>
              <w:t>Size</w:t>
            </w:r>
          </w:p>
        </w:tc>
        <w:tc>
          <w:tcPr>
            <w:tcW w:w="5692" w:type="dxa"/>
            <w:vAlign w:val="center"/>
          </w:tcPr>
          <w:p>
            <w:pPr>
              <w:contextualSpacing/>
              <w:rPr>
                <w:color w:val="auto"/>
                <w:highlight w:val="none"/>
                <w:shd w:val="clear" w:color="auto" w:fill="FFFFFF"/>
              </w:rPr>
            </w:pPr>
            <w:r>
              <w:rPr>
                <w:color w:val="auto"/>
                <w:highlight w:val="none"/>
              </w:rPr>
              <w:t>5</w:t>
            </w:r>
            <w:r>
              <w:rPr>
                <w:rFonts w:hint="eastAsia"/>
                <w:color w:val="auto"/>
                <w:highlight w:val="none"/>
              </w:rPr>
              <w:t>.</w:t>
            </w:r>
            <w:r>
              <w:rPr>
                <w:color w:val="auto"/>
                <w:highlight w:val="none"/>
              </w:rPr>
              <w:t>6</w:t>
            </w:r>
            <w:r>
              <w:rPr>
                <w:rFonts w:hint="eastAsia"/>
                <w:color w:val="auto"/>
                <w:highlight w:val="none"/>
              </w:rPr>
              <w:t>5kg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93" w:type="dxa"/>
            <w:vAlign w:val="center"/>
          </w:tcPr>
          <w:p>
            <w:pPr>
              <w:contextualSpacing/>
              <w:rPr>
                <w:rFonts w:hint="default" w:eastAsia="微软雅黑"/>
                <w:color w:val="auto"/>
                <w:highlight w:val="none"/>
                <w:lang w:val="en-US" w:eastAsia="zh-CN"/>
              </w:rPr>
            </w:pPr>
            <w:r>
              <w:rPr>
                <w:rFonts w:hint="eastAsia"/>
                <w:color w:val="auto"/>
                <w:highlight w:val="none"/>
                <w:lang w:val="en-US" w:eastAsia="zh-CN"/>
              </w:rPr>
              <w:t>Weight</w:t>
            </w:r>
          </w:p>
        </w:tc>
        <w:tc>
          <w:tcPr>
            <w:tcW w:w="5692" w:type="dxa"/>
            <w:vAlign w:val="center"/>
          </w:tcPr>
          <w:p>
            <w:pPr>
              <w:contextualSpacing/>
              <w:rPr>
                <w:color w:val="auto"/>
                <w:highlight w:val="none"/>
                <w:shd w:val="clear" w:color="auto" w:fill="FFFFFF"/>
              </w:rPr>
            </w:pPr>
            <w:r>
              <w:rPr>
                <w:color w:val="auto"/>
                <w:highlight w:val="none"/>
              </w:rPr>
              <w:t>295*275*320mm</w:t>
            </w:r>
          </w:p>
        </w:tc>
      </w:tr>
    </w:tbl>
    <w:p>
      <w:pPr>
        <w:contextualSpacing/>
        <w:rPr>
          <w:color w:val="FF0000"/>
          <w:highlight w:val="none"/>
        </w:rPr>
      </w:pPr>
    </w:p>
    <w:p>
      <w:pPr>
        <w:pStyle w:val="3"/>
        <w:contextualSpacing/>
        <w:rPr>
          <w:color w:val="FF0000"/>
          <w:highlight w:val="none"/>
        </w:rPr>
      </w:pPr>
      <w:r>
        <w:rPr>
          <w:rFonts w:hint="eastAsia"/>
          <w:color w:val="FF0000"/>
          <w:highlight w:val="none"/>
          <w:lang w:val="en-US" w:eastAsia="zh-CN"/>
        </w:rPr>
        <w:t>Battery introduction</w:t>
      </w:r>
    </w:p>
    <w:p>
      <w:pPr>
        <w:pStyle w:val="4"/>
        <w:contextualSpacing/>
        <w:rPr>
          <w:b w:val="0"/>
          <w:bCs w:val="0"/>
          <w:color w:val="auto"/>
          <w:highlight w:val="none"/>
        </w:rPr>
      </w:pPr>
      <w:r>
        <w:rPr>
          <w:rFonts w:hint="eastAsia"/>
          <w:b w:val="0"/>
          <w:bCs w:val="0"/>
          <w:color w:val="auto"/>
          <w:highlight w:val="none"/>
          <w:lang w:val="en-US" w:eastAsia="zh-CN"/>
        </w:rPr>
        <w:t>Battery spec</w:t>
      </w:r>
    </w:p>
    <w:p>
      <w:pPr>
        <w:contextualSpacing/>
        <w:jc w:val="center"/>
        <w:rPr>
          <w:rFonts w:ascii="微软雅黑" w:hAnsi="微软雅黑"/>
          <w:color w:val="FF0000"/>
          <w:szCs w:val="24"/>
          <w:highlight w:val="none"/>
        </w:rPr>
      </w:pPr>
      <w:r>
        <w:rPr>
          <w:color w:val="FF0000"/>
          <w:highlight w:val="none"/>
        </w:rPr>
        <w:pict>
          <v:shape id="_x0000_i1025" o:spt="75" type="#_x0000_t75" style="height:136.65pt;width:120pt;" filled="f" o:preferrelative="t" stroked="f" coordsize="21600,21600">
            <v:path/>
            <v:fill on="f" focussize="0,0"/>
            <v:stroke on="f" joinstyle="miter"/>
            <v:imagedata r:id="rId19" o:title="45edb1dd8917750c45fcb5b0deb5108"/>
            <o:lock v:ext="edit" aspectratio="t"/>
            <w10:wrap type="none"/>
            <w10:anchorlock/>
          </v:shape>
        </w:pict>
      </w:r>
    </w:p>
    <w:p>
      <w:pPr>
        <w:contextualSpacing/>
        <w:jc w:val="center"/>
        <w:rPr>
          <w:rFonts w:hint="default" w:eastAsia="微软雅黑"/>
          <w:color w:val="auto"/>
          <w:highlight w:val="none"/>
          <w:lang w:val="en-US" w:eastAsia="zh-CN"/>
        </w:rPr>
      </w:pPr>
      <w:r>
        <w:rPr>
          <w:rFonts w:hint="eastAsia"/>
          <w:color w:val="auto"/>
          <w:highlight w:val="none"/>
        </w:rPr>
        <w:t>1、</w:t>
      </w:r>
      <w:r>
        <w:rPr>
          <w:rFonts w:hint="eastAsia"/>
          <w:color w:val="auto"/>
          <w:highlight w:val="none"/>
          <w:lang w:val="en-US" w:eastAsia="zh-CN"/>
        </w:rPr>
        <w:t>charge port</w:t>
      </w:r>
      <w:r>
        <w:rPr>
          <w:rFonts w:hint="eastAsia"/>
          <w:color w:val="auto"/>
          <w:highlight w:val="none"/>
        </w:rPr>
        <w:t xml:space="preserve">  2、</w:t>
      </w:r>
      <w:r>
        <w:rPr>
          <w:rFonts w:hint="eastAsia"/>
          <w:color w:val="auto"/>
          <w:highlight w:val="none"/>
          <w:lang w:val="en-US" w:eastAsia="zh-CN"/>
        </w:rPr>
        <w:t>output port</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3、</w:t>
      </w:r>
      <w:r>
        <w:rPr>
          <w:rFonts w:hint="eastAsia"/>
          <w:color w:val="auto"/>
          <w:highlight w:val="none"/>
          <w:lang w:val="en-US" w:eastAsia="zh-CN"/>
        </w:rPr>
        <w:t>indicator</w:t>
      </w:r>
    </w:p>
    <w:p>
      <w:pPr>
        <w:contextualSpacing/>
        <w:jc w:val="center"/>
        <w:rPr>
          <w:color w:val="auto"/>
          <w:highlight w:val="none"/>
        </w:rPr>
      </w:pPr>
    </w:p>
    <w:p>
      <w:pPr>
        <w:contextualSpacing/>
        <w:jc w:val="center"/>
        <w:rPr>
          <w:rFonts w:hint="default" w:ascii="微软雅黑" w:hAnsi="微软雅黑" w:eastAsia="微软雅黑"/>
          <w:color w:val="auto"/>
          <w:szCs w:val="24"/>
          <w:highlight w:val="none"/>
          <w:lang w:val="en-US" w:eastAsia="zh-CN"/>
        </w:rPr>
      </w:pPr>
      <w:r>
        <w:rPr>
          <w:rFonts w:hint="eastAsia"/>
          <w:color w:val="auto"/>
          <w:highlight w:val="none"/>
          <w:lang w:val="en-US" w:eastAsia="zh-CN"/>
        </w:rPr>
        <w:t xml:space="preserve">Figure </w:t>
      </w:r>
      <w:r>
        <w:rPr>
          <w:rFonts w:hint="eastAsia"/>
          <w:color w:val="auto"/>
          <w:highlight w:val="none"/>
        </w:rPr>
        <w:t>1</w:t>
      </w:r>
      <w:r>
        <w:rPr>
          <w:color w:val="auto"/>
          <w:highlight w:val="none"/>
        </w:rPr>
        <w:t>-3-1</w:t>
      </w:r>
      <w:r>
        <w:rPr>
          <w:rFonts w:hint="eastAsia"/>
          <w:color w:val="auto"/>
          <w:highlight w:val="none"/>
          <w:lang w:val="en-US" w:eastAsia="zh-CN"/>
        </w:rPr>
        <w:t xml:space="preserve"> battery </w:t>
      </w:r>
    </w:p>
    <w:p>
      <w:pPr>
        <w:contextualSpacing/>
        <w:rPr>
          <w:color w:val="auto"/>
          <w:highlight w:val="none"/>
        </w:rPr>
      </w:pPr>
      <w:r>
        <w:rPr>
          <w:rFonts w:hint="eastAsia"/>
          <w:color w:val="auto"/>
          <w:highlight w:val="none"/>
        </w:rPr>
        <w:t xml:space="preserve"> </w:t>
      </w:r>
    </w:p>
    <w:p>
      <w:pPr>
        <w:pStyle w:val="4"/>
        <w:contextualSpacing/>
        <w:rPr>
          <w:color w:val="auto"/>
          <w:highlight w:val="none"/>
        </w:rPr>
      </w:pPr>
      <w:r>
        <w:rPr>
          <w:rFonts w:hint="eastAsia"/>
          <w:color w:val="auto"/>
          <w:highlight w:val="none"/>
          <w:lang w:val="en-US" w:eastAsia="zh-CN"/>
        </w:rPr>
        <w:t xml:space="preserve">Spec </w:t>
      </w: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1"/>
        <w:gridCol w:w="57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vAlign w:val="center"/>
          </w:tcPr>
          <w:p>
            <w:pPr>
              <w:contextualSpacing/>
              <w:jc w:val="center"/>
              <w:rPr>
                <w:rFonts w:hint="default" w:eastAsia="微软雅黑"/>
                <w:b/>
                <w:color w:val="auto"/>
                <w:highlight w:val="none"/>
                <w:lang w:val="en-US" w:eastAsia="zh-CN"/>
              </w:rPr>
            </w:pPr>
            <w:r>
              <w:rPr>
                <w:rFonts w:hint="eastAsia"/>
                <w:b/>
                <w:color w:val="auto"/>
                <w:highlight w:val="none"/>
                <w:lang w:val="en-US" w:eastAsia="zh-CN"/>
              </w:rPr>
              <w:t>Item</w:t>
            </w:r>
          </w:p>
        </w:tc>
        <w:tc>
          <w:tcPr>
            <w:tcW w:w="5781" w:type="dxa"/>
            <w:vAlign w:val="center"/>
          </w:tcPr>
          <w:p>
            <w:pPr>
              <w:contextualSpacing/>
              <w:jc w:val="center"/>
              <w:rPr>
                <w:rFonts w:hint="default" w:eastAsia="微软雅黑"/>
                <w:b/>
                <w:color w:val="auto"/>
                <w:highlight w:val="none"/>
                <w:lang w:val="en-US" w:eastAsia="zh-CN"/>
              </w:rPr>
            </w:pPr>
            <w:r>
              <w:rPr>
                <w:rFonts w:hint="eastAsia"/>
                <w:b/>
                <w:color w:val="auto"/>
                <w:highlight w:val="none"/>
                <w:lang w:val="en-US" w:eastAsia="zh-CN"/>
              </w:rPr>
              <w:t>Spec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vAlign w:val="center"/>
          </w:tcPr>
          <w:p>
            <w:pPr>
              <w:contextualSpacing/>
              <w:rPr>
                <w:rFonts w:hint="default" w:eastAsia="微软雅黑"/>
                <w:color w:val="auto"/>
                <w:highlight w:val="none"/>
                <w:lang w:val="en-US" w:eastAsia="zh-CN"/>
              </w:rPr>
            </w:pPr>
            <w:r>
              <w:rPr>
                <w:rFonts w:hint="eastAsia"/>
                <w:color w:val="auto"/>
                <w:highlight w:val="none"/>
                <w:lang w:val="en-US" w:eastAsia="zh-CN"/>
              </w:rPr>
              <w:t>Capacity</w:t>
            </w:r>
          </w:p>
        </w:tc>
        <w:tc>
          <w:tcPr>
            <w:tcW w:w="5781" w:type="dxa"/>
            <w:vAlign w:val="center"/>
          </w:tcPr>
          <w:p>
            <w:pPr>
              <w:contextualSpacing/>
              <w:rPr>
                <w:color w:val="auto"/>
                <w:highlight w:val="none"/>
              </w:rPr>
            </w:pPr>
            <w:r>
              <w:rPr>
                <w:rFonts w:hint="eastAsia"/>
                <w:color w:val="auto"/>
                <w:highlight w:val="none"/>
              </w:rPr>
              <w:t>16000</w:t>
            </w:r>
            <w:r>
              <w:rPr>
                <w:color w:val="auto"/>
                <w:highlight w:val="none"/>
              </w:rPr>
              <w:t>mAh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vAlign w:val="center"/>
          </w:tcPr>
          <w:p>
            <w:pPr>
              <w:contextualSpacing/>
              <w:rPr>
                <w:rFonts w:hint="default" w:eastAsia="微软雅黑"/>
                <w:color w:val="auto"/>
                <w:highlight w:val="none"/>
                <w:lang w:val="en-US" w:eastAsia="zh-CN"/>
              </w:rPr>
            </w:pPr>
            <w:r>
              <w:rPr>
                <w:rFonts w:hint="eastAsia"/>
                <w:color w:val="auto"/>
                <w:highlight w:val="none"/>
                <w:lang w:val="en-US" w:eastAsia="zh-CN"/>
              </w:rPr>
              <w:t>Standard voltage</w:t>
            </w:r>
          </w:p>
        </w:tc>
        <w:tc>
          <w:tcPr>
            <w:tcW w:w="5781" w:type="dxa"/>
            <w:vAlign w:val="center"/>
          </w:tcPr>
          <w:p>
            <w:pPr>
              <w:contextualSpacing/>
              <w:rPr>
                <w:color w:val="auto"/>
                <w:highlight w:val="none"/>
              </w:rPr>
            </w:pPr>
            <w:r>
              <w:rPr>
                <w:rFonts w:hint="eastAsia"/>
                <w:color w:val="auto"/>
                <w:highlight w:val="none"/>
              </w:rPr>
              <w:t>51.</w:t>
            </w:r>
            <w:r>
              <w:rPr>
                <w:color w:val="auto"/>
                <w:highlight w:val="none"/>
              </w:rPr>
              <w:t>8V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vAlign w:val="center"/>
          </w:tcPr>
          <w:p>
            <w:pPr>
              <w:contextualSpacing/>
              <w:rPr>
                <w:rFonts w:hint="default" w:eastAsia="微软雅黑"/>
                <w:color w:val="auto"/>
                <w:highlight w:val="none"/>
                <w:lang w:val="en-US" w:eastAsia="zh-CN"/>
              </w:rPr>
            </w:pPr>
            <w:r>
              <w:rPr>
                <w:rFonts w:hint="eastAsia"/>
                <w:color w:val="auto"/>
                <w:highlight w:val="none"/>
                <w:lang w:val="en-US" w:eastAsia="zh-CN"/>
              </w:rPr>
              <w:t>Standard charging current</w:t>
            </w:r>
          </w:p>
        </w:tc>
        <w:tc>
          <w:tcPr>
            <w:tcW w:w="5781" w:type="dxa"/>
            <w:vAlign w:val="center"/>
          </w:tcPr>
          <w:p>
            <w:pPr>
              <w:contextualSpacing/>
              <w:rPr>
                <w:color w:val="auto"/>
                <w:highlight w:val="none"/>
              </w:rPr>
            </w:pPr>
            <w:r>
              <w:rPr>
                <w:color w:val="auto"/>
                <w:highlight w:val="none"/>
              </w:rPr>
              <w:t>16A</w:t>
            </w:r>
            <w:r>
              <w:rPr>
                <w:rFonts w:hint="eastAsia"/>
                <w:color w:val="auto"/>
                <w:highlight w:val="none"/>
              </w:rPr>
              <w:t>（</w:t>
            </w:r>
            <w:r>
              <w:rPr>
                <w:rFonts w:hint="eastAsia"/>
                <w:color w:val="auto"/>
                <w:highlight w:val="none"/>
                <w:lang w:val="en-US" w:eastAsia="zh-CN"/>
              </w:rPr>
              <w:t>environment temperature</w:t>
            </w:r>
            <w:r>
              <w:rPr>
                <w:color w:val="auto"/>
                <w:highlight w:val="none"/>
              </w:rPr>
              <w:t>：</w:t>
            </w:r>
            <w:r>
              <w:rPr>
                <w:rFonts w:hint="eastAsia"/>
                <w:color w:val="auto"/>
                <w:highlight w:val="none"/>
              </w:rPr>
              <w:t>25±5℃）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69" w:hRule="atLeast"/>
        </w:trPr>
        <w:tc>
          <w:tcPr>
            <w:tcW w:w="2741" w:type="dxa"/>
            <w:vAlign w:val="center"/>
          </w:tcPr>
          <w:p>
            <w:pPr>
              <w:contextualSpacing/>
              <w:rPr>
                <w:rFonts w:hint="default" w:eastAsia="微软雅黑"/>
                <w:color w:val="auto"/>
                <w:highlight w:val="none"/>
                <w:lang w:val="en-US" w:eastAsia="zh-CN"/>
              </w:rPr>
            </w:pPr>
            <w:r>
              <w:rPr>
                <w:rFonts w:hint="eastAsia"/>
                <w:color w:val="auto"/>
                <w:highlight w:val="none"/>
                <w:lang w:val="en-US" w:eastAsia="zh-CN"/>
              </w:rPr>
              <w:t>Max charging current</w:t>
            </w:r>
          </w:p>
        </w:tc>
        <w:tc>
          <w:tcPr>
            <w:tcW w:w="5781" w:type="dxa"/>
            <w:vAlign w:val="center"/>
          </w:tcPr>
          <w:p>
            <w:pPr>
              <w:contextualSpacing/>
              <w:rPr>
                <w:color w:val="auto"/>
                <w:highlight w:val="none"/>
              </w:rPr>
            </w:pPr>
            <w:r>
              <w:rPr>
                <w:color w:val="auto"/>
                <w:highlight w:val="none"/>
              </w:rPr>
              <w:t>8A</w:t>
            </w:r>
            <w:r>
              <w:rPr>
                <w:rFonts w:hint="eastAsia"/>
                <w:color w:val="auto"/>
                <w:highlight w:val="none"/>
              </w:rPr>
              <w:t>，</w:t>
            </w:r>
            <w:r>
              <w:rPr>
                <w:rFonts w:hint="eastAsia"/>
                <w:color w:val="auto"/>
                <w:highlight w:val="none"/>
                <w:lang w:val="en-US" w:eastAsia="zh-CN"/>
              </w:rPr>
              <w:t>environment temperature</w:t>
            </w:r>
            <w:r>
              <w:rPr>
                <w:rFonts w:hint="eastAsia"/>
                <w:color w:val="auto"/>
                <w:highlight w:val="none"/>
              </w:rPr>
              <w:t>：0~10℃</w:t>
            </w:r>
          </w:p>
          <w:p>
            <w:pPr>
              <w:contextualSpacing/>
              <w:rPr>
                <w:color w:val="auto"/>
                <w:highlight w:val="none"/>
              </w:rPr>
            </w:pPr>
            <w:r>
              <w:rPr>
                <w:color w:val="auto"/>
                <w:highlight w:val="none"/>
              </w:rPr>
              <w:t>16A</w:t>
            </w:r>
            <w:r>
              <w:rPr>
                <w:rFonts w:hint="eastAsia"/>
                <w:color w:val="auto"/>
                <w:highlight w:val="none"/>
              </w:rPr>
              <w:t>，</w:t>
            </w:r>
            <w:r>
              <w:rPr>
                <w:rFonts w:hint="eastAsia"/>
                <w:color w:val="auto"/>
                <w:highlight w:val="none"/>
                <w:lang w:val="en-US" w:eastAsia="zh-CN"/>
              </w:rPr>
              <w:t>environment temperature</w:t>
            </w:r>
            <w:r>
              <w:rPr>
                <w:rFonts w:hint="eastAsia"/>
                <w:color w:val="auto"/>
                <w:highlight w:val="none"/>
              </w:rPr>
              <w:t>：10~20℃</w:t>
            </w:r>
          </w:p>
          <w:p>
            <w:pPr>
              <w:contextualSpacing/>
              <w:rPr>
                <w:color w:val="auto"/>
                <w:highlight w:val="none"/>
              </w:rPr>
            </w:pPr>
            <w:r>
              <w:rPr>
                <w:color w:val="auto"/>
                <w:highlight w:val="none"/>
              </w:rPr>
              <w:t>32A</w:t>
            </w:r>
            <w:r>
              <w:rPr>
                <w:rFonts w:hint="eastAsia"/>
                <w:color w:val="auto"/>
                <w:highlight w:val="none"/>
              </w:rPr>
              <w:t>，</w:t>
            </w:r>
            <w:r>
              <w:rPr>
                <w:rFonts w:hint="eastAsia"/>
                <w:color w:val="auto"/>
                <w:highlight w:val="none"/>
                <w:lang w:val="en-US" w:eastAsia="zh-CN"/>
              </w:rPr>
              <w:t>environment temperature</w:t>
            </w:r>
            <w:r>
              <w:rPr>
                <w:rFonts w:hint="eastAsia"/>
                <w:color w:val="auto"/>
                <w:highlight w:val="none"/>
              </w:rPr>
              <w:t>：20~45℃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vAlign w:val="center"/>
          </w:tcPr>
          <w:p>
            <w:pPr>
              <w:contextualSpacing/>
              <w:rPr>
                <w:rFonts w:hint="default" w:eastAsia="微软雅黑"/>
                <w:color w:val="auto"/>
                <w:highlight w:val="none"/>
                <w:lang w:val="en-US" w:eastAsia="zh-CN"/>
              </w:rPr>
            </w:pPr>
            <w:r>
              <w:rPr>
                <w:rFonts w:hint="eastAsia"/>
                <w:color w:val="auto"/>
                <w:highlight w:val="none"/>
                <w:lang w:val="en-US" w:eastAsia="zh-CN"/>
              </w:rPr>
              <w:t>Limit charge voltage</w:t>
            </w:r>
          </w:p>
        </w:tc>
        <w:tc>
          <w:tcPr>
            <w:tcW w:w="5781" w:type="dxa"/>
            <w:vAlign w:val="center"/>
          </w:tcPr>
          <w:p>
            <w:pPr>
              <w:contextualSpacing/>
              <w:rPr>
                <w:color w:val="auto"/>
                <w:highlight w:val="none"/>
              </w:rPr>
            </w:pPr>
            <w:r>
              <w:rPr>
                <w:rFonts w:hint="eastAsia"/>
                <w:color w:val="auto"/>
                <w:highlight w:val="none"/>
              </w:rPr>
              <w:t>58.8</w:t>
            </w:r>
            <w:r>
              <w:rPr>
                <w:color w:val="auto"/>
                <w:highlight w:val="none"/>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2" w:hRule="atLeast"/>
        </w:trPr>
        <w:tc>
          <w:tcPr>
            <w:tcW w:w="2741" w:type="dxa"/>
            <w:vAlign w:val="center"/>
          </w:tcPr>
          <w:p>
            <w:pPr>
              <w:contextualSpacing/>
              <w:rPr>
                <w:rFonts w:hint="default" w:eastAsia="微软雅黑"/>
                <w:color w:val="auto"/>
                <w:highlight w:val="none"/>
                <w:lang w:val="en-US" w:eastAsia="zh-CN"/>
              </w:rPr>
            </w:pPr>
            <w:r>
              <w:rPr>
                <w:rFonts w:hint="eastAsia"/>
                <w:color w:val="auto"/>
                <w:highlight w:val="none"/>
                <w:lang w:val="en-US" w:eastAsia="zh-CN"/>
              </w:rPr>
              <w:t>Max discharge current</w:t>
            </w:r>
          </w:p>
        </w:tc>
        <w:tc>
          <w:tcPr>
            <w:tcW w:w="5781" w:type="dxa"/>
            <w:vAlign w:val="center"/>
          </w:tcPr>
          <w:p>
            <w:pPr>
              <w:contextualSpacing/>
              <w:rPr>
                <w:color w:val="auto"/>
                <w:highlight w:val="none"/>
              </w:rPr>
            </w:pPr>
            <w:r>
              <w:rPr>
                <w:color w:val="auto"/>
                <w:highlight w:val="none"/>
              </w:rPr>
              <w:t>80A</w:t>
            </w:r>
            <w:r>
              <w:rPr>
                <w:rFonts w:hint="eastAsia"/>
                <w:color w:val="auto"/>
                <w:highlight w:val="none"/>
              </w:rPr>
              <w:t>，</w:t>
            </w:r>
            <w:r>
              <w:rPr>
                <w:rFonts w:hint="eastAsia"/>
                <w:color w:val="auto"/>
                <w:highlight w:val="none"/>
                <w:lang w:val="en-US" w:eastAsia="zh-CN"/>
              </w:rPr>
              <w:t>environment temperature</w:t>
            </w:r>
            <w:r>
              <w:rPr>
                <w:rFonts w:hint="eastAsia"/>
                <w:color w:val="auto"/>
                <w:highlight w:val="none"/>
              </w:rPr>
              <w:t>：-10~0℃</w:t>
            </w:r>
          </w:p>
          <w:p>
            <w:pPr>
              <w:contextualSpacing/>
              <w:rPr>
                <w:color w:val="auto"/>
                <w:highlight w:val="none"/>
              </w:rPr>
            </w:pPr>
            <w:r>
              <w:rPr>
                <w:color w:val="auto"/>
                <w:highlight w:val="none"/>
              </w:rPr>
              <w:t>160A</w:t>
            </w:r>
            <w:r>
              <w:rPr>
                <w:rFonts w:hint="eastAsia"/>
                <w:color w:val="auto"/>
                <w:highlight w:val="none"/>
              </w:rPr>
              <w:t>，</w:t>
            </w:r>
            <w:r>
              <w:rPr>
                <w:rFonts w:hint="eastAsia"/>
                <w:color w:val="auto"/>
                <w:highlight w:val="none"/>
                <w:lang w:val="en-US" w:eastAsia="zh-CN"/>
              </w:rPr>
              <w:t>environment temperature</w:t>
            </w:r>
            <w:r>
              <w:rPr>
                <w:rFonts w:hint="eastAsia"/>
                <w:color w:val="auto"/>
                <w:highlight w:val="none"/>
              </w:rPr>
              <w:t>：-0~10℃</w:t>
            </w:r>
          </w:p>
          <w:p>
            <w:pPr>
              <w:contextualSpacing/>
              <w:rPr>
                <w:color w:val="auto"/>
                <w:highlight w:val="none"/>
              </w:rPr>
            </w:pPr>
            <w:r>
              <w:rPr>
                <w:color w:val="auto"/>
                <w:highlight w:val="none"/>
              </w:rPr>
              <w:t>240A</w:t>
            </w:r>
            <w:r>
              <w:rPr>
                <w:rFonts w:hint="eastAsia"/>
                <w:color w:val="auto"/>
                <w:highlight w:val="none"/>
              </w:rPr>
              <w:t>，</w:t>
            </w:r>
            <w:r>
              <w:rPr>
                <w:rFonts w:hint="eastAsia"/>
                <w:color w:val="auto"/>
                <w:highlight w:val="none"/>
                <w:lang w:val="en-US" w:eastAsia="zh-CN"/>
              </w:rPr>
              <w:t>environment temperature</w:t>
            </w:r>
            <w:r>
              <w:rPr>
                <w:rFonts w:hint="eastAsia"/>
                <w:color w:val="auto"/>
                <w:highlight w:val="none"/>
              </w:rPr>
              <w:t>：10~60℃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4" w:hRule="atLeast"/>
        </w:trPr>
        <w:tc>
          <w:tcPr>
            <w:tcW w:w="2741" w:type="dxa"/>
            <w:vAlign w:val="center"/>
          </w:tcPr>
          <w:p>
            <w:pPr>
              <w:contextualSpacing/>
              <w:rPr>
                <w:rFonts w:hint="default" w:eastAsia="微软雅黑"/>
                <w:color w:val="auto"/>
                <w:highlight w:val="none"/>
                <w:lang w:val="en-US" w:eastAsia="zh-CN"/>
              </w:rPr>
            </w:pPr>
            <w:r>
              <w:rPr>
                <w:rFonts w:hint="eastAsia"/>
                <w:color w:val="auto"/>
                <w:highlight w:val="none"/>
                <w:lang w:val="en-US" w:eastAsia="zh-CN"/>
              </w:rPr>
              <w:t>Working environment</w:t>
            </w:r>
          </w:p>
        </w:tc>
        <w:tc>
          <w:tcPr>
            <w:tcW w:w="5781" w:type="dxa"/>
            <w:vAlign w:val="center"/>
          </w:tcPr>
          <w:p>
            <w:pPr>
              <w:contextualSpacing/>
              <w:rPr>
                <w:color w:val="auto"/>
                <w:highlight w:val="none"/>
              </w:rPr>
            </w:pPr>
            <w:r>
              <w:rPr>
                <w:rFonts w:hint="eastAsia"/>
                <w:color w:val="auto"/>
                <w:highlight w:val="none"/>
              </w:rPr>
              <w:t>0~45℃（</w:t>
            </w:r>
            <w:r>
              <w:rPr>
                <w:rFonts w:hint="eastAsia"/>
                <w:color w:val="auto"/>
                <w:highlight w:val="none"/>
                <w:lang w:val="en-US" w:eastAsia="zh-CN"/>
              </w:rPr>
              <w:t>charging</w:t>
            </w:r>
            <w:r>
              <w:rPr>
                <w:rFonts w:hint="eastAsia"/>
                <w:color w:val="auto"/>
                <w:highlight w:val="none"/>
              </w:rPr>
              <w:t>）</w:t>
            </w:r>
          </w:p>
          <w:p>
            <w:pPr>
              <w:contextualSpacing/>
              <w:rPr>
                <w:color w:val="auto"/>
                <w:highlight w:val="none"/>
              </w:rPr>
            </w:pPr>
            <w:r>
              <w:rPr>
                <w:rFonts w:hint="eastAsia"/>
                <w:color w:val="auto"/>
                <w:highlight w:val="none"/>
              </w:rPr>
              <w:t>-10~60℃（</w:t>
            </w:r>
            <w:r>
              <w:rPr>
                <w:rFonts w:hint="eastAsia"/>
                <w:color w:val="auto"/>
                <w:highlight w:val="none"/>
                <w:lang w:val="en-US" w:eastAsia="zh-CN"/>
              </w:rPr>
              <w:t>discharge</w:t>
            </w:r>
            <w:r>
              <w:rPr>
                <w:rFonts w:hint="eastAsia"/>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vAlign w:val="center"/>
          </w:tcPr>
          <w:p>
            <w:pPr>
              <w:contextualSpacing/>
              <w:rPr>
                <w:rFonts w:hint="default" w:eastAsia="微软雅黑"/>
                <w:color w:val="auto"/>
                <w:highlight w:val="none"/>
                <w:lang w:val="en-US" w:eastAsia="zh-CN"/>
              </w:rPr>
            </w:pPr>
            <w:r>
              <w:rPr>
                <w:rFonts w:hint="eastAsia"/>
                <w:color w:val="auto"/>
                <w:highlight w:val="none"/>
                <w:lang w:val="en-US" w:eastAsia="zh-CN"/>
              </w:rPr>
              <w:t>Storage environment</w:t>
            </w:r>
          </w:p>
        </w:tc>
        <w:tc>
          <w:tcPr>
            <w:tcW w:w="5781" w:type="dxa"/>
            <w:vAlign w:val="center"/>
          </w:tcPr>
          <w:p>
            <w:pPr>
              <w:contextualSpacing/>
              <w:rPr>
                <w:color w:val="auto"/>
                <w:highlight w:val="none"/>
              </w:rPr>
            </w:pPr>
            <w:r>
              <w:rPr>
                <w:color w:val="auto"/>
                <w:highlight w:val="none"/>
              </w:rPr>
              <w:t>-</w:t>
            </w:r>
            <w:r>
              <w:rPr>
                <w:rFonts w:hint="eastAsia"/>
                <w:color w:val="auto"/>
                <w:highlight w:val="none"/>
              </w:rPr>
              <w:t>20~25℃（</w:t>
            </w:r>
            <w:r>
              <w:rPr>
                <w:rFonts w:hint="eastAsia"/>
                <w:color w:val="auto"/>
                <w:highlight w:val="none"/>
                <w:lang w:val="en-US" w:eastAsia="zh-CN"/>
              </w:rPr>
              <w:t>1 year</w:t>
            </w:r>
            <w:r>
              <w:rPr>
                <w:rFonts w:hint="eastAsia"/>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vAlign w:val="center"/>
          </w:tcPr>
          <w:p>
            <w:pPr>
              <w:contextualSpacing/>
              <w:rPr>
                <w:rFonts w:hint="default" w:eastAsia="微软雅黑"/>
                <w:color w:val="auto"/>
                <w:highlight w:val="none"/>
                <w:lang w:val="en-US" w:eastAsia="zh-CN"/>
              </w:rPr>
            </w:pPr>
            <w:r>
              <w:rPr>
                <w:rFonts w:hint="eastAsia"/>
                <w:color w:val="auto"/>
                <w:highlight w:val="none"/>
                <w:lang w:val="en-US" w:eastAsia="zh-CN"/>
              </w:rPr>
              <w:t>weight</w:t>
            </w:r>
          </w:p>
        </w:tc>
        <w:tc>
          <w:tcPr>
            <w:tcW w:w="5781" w:type="dxa"/>
            <w:vAlign w:val="center"/>
          </w:tcPr>
          <w:p>
            <w:pPr>
              <w:contextualSpacing/>
              <w:rPr>
                <w:color w:val="auto"/>
                <w:highlight w:val="none"/>
              </w:rPr>
            </w:pPr>
            <w:r>
              <w:rPr>
                <w:color w:val="auto"/>
                <w:highlight w:val="none"/>
              </w:rPr>
              <w:t>5.65Kg</w:t>
            </w:r>
          </w:p>
        </w:tc>
      </w:tr>
    </w:tbl>
    <w:p>
      <w:pPr>
        <w:rPr>
          <w:rFonts w:ascii="Times New Roman" w:hAnsi="Times New Roman" w:cs="Times New Roman" w:eastAsiaTheme="minorEastAsia"/>
          <w:b/>
        </w:rPr>
      </w:pPr>
      <w:r>
        <w:rPr>
          <w:rFonts w:ascii="Times New Roman" w:hAnsi="Times New Roman" w:cs="Times New Roman" w:eastAsiaTheme="minorEastAsia"/>
          <w:b/>
        </w:rPr>
        <w:t>Special considerations:</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rPr>
        <w:t>1. Before use, make sure the battery is fully charged. When the battery is not used for a long time, please charge and discharge it to the storage voltage with a special charger and store it in a dry and ventilated environment.</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rPr>
        <w:t>2. The battery needs to be charged with a special charger (</w:t>
      </w:r>
      <w:r>
        <w:rPr>
          <w:rFonts w:hint="eastAsia" w:ascii="Times New Roman" w:hAnsi="Times New Roman" w:cs="Times New Roman" w:eastAsiaTheme="minorEastAsia"/>
        </w:rPr>
        <w:t>TC2604</w:t>
      </w:r>
      <w:r>
        <w:rPr>
          <w:rFonts w:ascii="Times New Roman" w:hAnsi="Times New Roman" w:cs="Times New Roman" w:eastAsiaTheme="minorEastAsia"/>
        </w:rPr>
        <w:t>), and the charger can not be replaced by oneself in order to avoid accidents.</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rPr>
        <w:t xml:space="preserve">3. The battery should be taken and placed lightly to avoid collision with hard objects. </w:t>
      </w:r>
      <w:r>
        <w:rPr>
          <w:rStyle w:val="60"/>
          <w:rFonts w:ascii="Times New Roman" w:hAnsi="Times New Roman"/>
        </w:rPr>
        <w:t>It is strictly forbidden to hold the cables or the rubber belts</w:t>
      </w:r>
      <w:r>
        <w:rPr>
          <w:rFonts w:ascii="Times New Roman" w:hAnsi="Times New Roman" w:cs="Times New Roman" w:eastAsiaTheme="minorEastAsia"/>
        </w:rPr>
        <w:t>.</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rPr>
        <w:t>4. The battery should not be used if it emits odor, heat, distortion, discoloration or any other abnormal phenomena.</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rPr>
        <w:t>5. If the battery is in use or charged, it should be removed immediately from the appliance or the charger and stopped using.</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rPr>
        <w:t>6. Before use, it is necessary to ensure that the surface temperature of the battery does not exceed 35 ℃, and after normal flight, the surface temperature of the battery should not exceed 55 ℃.</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rPr>
        <w:t xml:space="preserve">7. </w:t>
      </w:r>
      <w:r>
        <w:rPr>
          <w:rStyle w:val="60"/>
          <w:rFonts w:ascii="Times New Roman" w:hAnsi="Times New Roman"/>
        </w:rPr>
        <w:t>When the connection between battery plug and UAV plug is loose and the inner wall is oxidized and blackened, the plug must be replaced</w:t>
      </w:r>
      <w:r>
        <w:rPr>
          <w:rFonts w:ascii="Times New Roman" w:hAnsi="Times New Roman" w:cs="Times New Roman" w:eastAsiaTheme="minorEastAsia"/>
        </w:rPr>
        <w:t>.</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rPr>
        <w:t>8. The cap should be closed when the battery is not charged.</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rPr>
        <w:t>9. When the ambient temperature is lower than 10  ℃, the flight time will be shortened, which is a normal phenomenon.</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rPr>
        <w:t>10. After use, when there is the residual pesticide on the surface of the battery, it should be wiped in time to avoid pesticide corrosion.</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rPr>
        <w:t>11. It is forbidden to use in the environment of strong static electricity, magnetic field or high voltage line.</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rPr>
        <w:t>12. It is forbidden to pierce the battery shell with the nail or other sharp objects. It is forbidden to hammer or pedal the battery.</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rPr>
        <w:t>13. If the electrolyte enters the eyes after the battery leaks, do not wipe it, rinse it with water and seek medical assistance immediately. If it is not handled in time, the eyes will be hurt.</w:t>
      </w:r>
    </w:p>
    <w:p>
      <w:pPr>
        <w:pStyle w:val="31"/>
        <w:numPr>
          <w:numId w:val="0"/>
        </w:numPr>
        <w:ind w:leftChars="0"/>
        <w:contextualSpacing/>
        <w:rPr>
          <w:color w:val="FF0000"/>
          <w:highlight w:val="none"/>
        </w:rPr>
      </w:pPr>
    </w:p>
    <w:p>
      <w:pPr>
        <w:pStyle w:val="3"/>
        <w:contextualSpacing/>
        <w:rPr>
          <w:color w:val="auto"/>
          <w:highlight w:val="none"/>
        </w:rPr>
      </w:pPr>
      <w:bookmarkStart w:id="4" w:name="_Hlk32329316"/>
      <w:bookmarkStart w:id="5" w:name="_Hlk32329635"/>
      <w:r>
        <w:rPr>
          <w:rFonts w:hint="eastAsia"/>
          <w:color w:val="auto"/>
          <w:highlight w:val="none"/>
          <w:lang w:val="en-US" w:eastAsia="zh-CN"/>
        </w:rPr>
        <w:t>Aircraft introduction</w:t>
      </w:r>
    </w:p>
    <w:p>
      <w:pPr>
        <w:pStyle w:val="4"/>
        <w:contextualSpacing/>
      </w:pPr>
      <w:r>
        <w:rPr>
          <w:rFonts w:hint="eastAsia"/>
          <w:lang w:val="en-US" w:eastAsia="zh-CN"/>
        </w:rPr>
        <w:t>aircarft</w:t>
      </w:r>
    </w:p>
    <w:p>
      <w:pPr>
        <w:rPr>
          <w:rFonts w:ascii="微软雅黑" w:hAnsi="微软雅黑"/>
        </w:rPr>
      </w:pPr>
      <w:bookmarkStart w:id="6" w:name="_Ref530767239"/>
      <w:r>
        <w:rPr>
          <w:rFonts w:hint="eastAsia" w:ascii="微软雅黑" w:hAnsi="微软雅黑"/>
        </w:rPr>
        <w:drawing>
          <wp:inline distT="0" distB="0" distL="114300" distR="114300">
            <wp:extent cx="5330825" cy="1651000"/>
            <wp:effectExtent l="0" t="0" r="3175" b="6350"/>
            <wp:docPr id="56" name="图片 56" descr="4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4444"/>
                    <pic:cNvPicPr>
                      <a:picLocks noChangeAspect="1"/>
                    </pic:cNvPicPr>
                  </pic:nvPicPr>
                  <pic:blipFill>
                    <a:blip r:embed="rId20"/>
                    <a:stretch>
                      <a:fillRect/>
                    </a:stretch>
                  </pic:blipFill>
                  <pic:spPr>
                    <a:xfrm>
                      <a:off x="0" y="0"/>
                      <a:ext cx="5334833" cy="1652222"/>
                    </a:xfrm>
                    <a:prstGeom prst="rect">
                      <a:avLst/>
                    </a:prstGeom>
                  </pic:spPr>
                </pic:pic>
              </a:graphicData>
            </a:graphic>
          </wp:inline>
        </w:drawing>
      </w:r>
    </w:p>
    <w:bookmarkEnd w:id="6"/>
    <w:p>
      <w:pPr>
        <w:pStyle w:val="9"/>
        <w:contextualSpacing/>
        <w:rPr>
          <w:rStyle w:val="27"/>
          <w:rFonts w:asciiTheme="minorHAnsi" w:hAnsiTheme="minorHAnsi" w:cstheme="minorBidi"/>
        </w:rPr>
      </w:pPr>
      <w:r>
        <w:rPr>
          <w:rFonts w:hint="eastAsia" w:ascii="Times New Roman" w:hAnsi="Times New Roman" w:cs="Times New Roman" w:eastAsiaTheme="minorEastAsia"/>
          <w:szCs w:val="24"/>
          <w:lang w:val="en-US" w:eastAsia="zh-CN"/>
        </w:rPr>
        <w:t>F</w:t>
      </w:r>
      <w:r>
        <w:rPr>
          <w:rFonts w:ascii="Times New Roman" w:hAnsi="Times New Roman" w:cs="Times New Roman" w:eastAsiaTheme="minorEastAsia"/>
          <w:szCs w:val="24"/>
        </w:rPr>
        <w:t>igure 1-4-1 Main view</w:t>
      </w:r>
    </w:p>
    <w:p>
      <w:pPr>
        <w:rPr>
          <w:rStyle w:val="27"/>
        </w:rPr>
      </w:pPr>
    </w:p>
    <w:p>
      <w:pPr>
        <w:rPr>
          <w:rStyle w:val="27"/>
          <w:rFonts w:hint="default" w:eastAsia="微软雅黑"/>
          <w:lang w:val="en-US" w:eastAsia="zh-CN"/>
        </w:rPr>
      </w:pPr>
      <w:r>
        <w:rPr>
          <w:rStyle w:val="27"/>
          <w:rFonts w:hint="eastAsia"/>
        </w:rPr>
        <w:t>1、FPV  2、</w:t>
      </w:r>
      <w:r>
        <w:rPr>
          <w:rStyle w:val="27"/>
          <w:rFonts w:hint="eastAsia"/>
          <w:lang w:val="en-US" w:eastAsia="zh-CN"/>
        </w:rPr>
        <w:t>arm</w:t>
      </w:r>
      <w:r>
        <w:rPr>
          <w:rStyle w:val="27"/>
          <w:rFonts w:hint="eastAsia"/>
        </w:rPr>
        <w:t xml:space="preserve">  3、RTK</w:t>
      </w:r>
      <w:r>
        <w:rPr>
          <w:rStyle w:val="27"/>
          <w:rFonts w:hint="eastAsia"/>
          <w:lang w:val="en-US" w:eastAsia="zh-CN"/>
        </w:rPr>
        <w:t xml:space="preserve"> antenna</w:t>
      </w:r>
      <w:r>
        <w:rPr>
          <w:rStyle w:val="27"/>
          <w:rFonts w:hint="eastAsia"/>
        </w:rPr>
        <w:t xml:space="preserve">  4、</w:t>
      </w:r>
      <w:r>
        <w:rPr>
          <w:rStyle w:val="27"/>
          <w:rFonts w:hint="eastAsia"/>
          <w:lang w:val="en-US" w:eastAsia="zh-CN"/>
        </w:rPr>
        <w:t>indicator</w:t>
      </w:r>
      <w:r>
        <w:rPr>
          <w:rStyle w:val="27"/>
          <w:rFonts w:hint="eastAsia"/>
        </w:rPr>
        <w:t xml:space="preserve">  5、</w:t>
      </w:r>
      <w:r>
        <w:rPr>
          <w:rStyle w:val="27"/>
          <w:rFonts w:hint="eastAsia"/>
          <w:lang w:val="en-US" w:eastAsia="zh-CN"/>
        </w:rPr>
        <w:t>RC antenna</w:t>
      </w:r>
      <w:r>
        <w:rPr>
          <w:rStyle w:val="27"/>
          <w:rFonts w:hint="eastAsia"/>
        </w:rPr>
        <w:t xml:space="preserve">  6、</w:t>
      </w:r>
      <w:r>
        <w:rPr>
          <w:rStyle w:val="27"/>
          <w:rFonts w:hint="eastAsia"/>
          <w:lang w:val="en-US" w:eastAsia="zh-CN"/>
        </w:rPr>
        <w:t>pressure valve</w:t>
      </w:r>
      <w:r>
        <w:rPr>
          <w:rStyle w:val="27"/>
          <w:rFonts w:hint="eastAsia"/>
        </w:rPr>
        <w:t xml:space="preserve">         7、</w:t>
      </w:r>
      <w:r>
        <w:rPr>
          <w:rStyle w:val="27"/>
          <w:rFonts w:hint="eastAsia"/>
          <w:lang w:val="en-US" w:eastAsia="zh-CN"/>
        </w:rPr>
        <w:t>nozzles</w:t>
      </w:r>
      <w:r>
        <w:rPr>
          <w:rStyle w:val="27"/>
          <w:rFonts w:hint="eastAsia"/>
        </w:rPr>
        <w:t xml:space="preserve">  8、</w:t>
      </w:r>
      <w:r>
        <w:rPr>
          <w:rStyle w:val="27"/>
          <w:rFonts w:hint="eastAsia"/>
          <w:lang w:val="en-US" w:eastAsia="zh-CN"/>
        </w:rPr>
        <w:t xml:space="preserve">water inlet </w:t>
      </w:r>
      <w:r>
        <w:rPr>
          <w:rStyle w:val="27"/>
          <w:rFonts w:hint="eastAsia"/>
        </w:rPr>
        <w:t xml:space="preserve"> 9、</w:t>
      </w:r>
      <w:r>
        <w:rPr>
          <w:rStyle w:val="27"/>
          <w:rFonts w:hint="eastAsia"/>
          <w:lang w:val="en-US" w:eastAsia="zh-CN"/>
        </w:rPr>
        <w:t>tank</w:t>
      </w:r>
      <w:r>
        <w:rPr>
          <w:rStyle w:val="27"/>
          <w:rFonts w:hint="eastAsia"/>
        </w:rPr>
        <w:t xml:space="preserve">  10、</w:t>
      </w:r>
      <w:r>
        <w:rPr>
          <w:rStyle w:val="27"/>
          <w:rFonts w:hint="eastAsia"/>
          <w:lang w:val="en-US" w:eastAsia="zh-CN"/>
        </w:rPr>
        <w:t>avoidance radar</w:t>
      </w:r>
      <w:r>
        <w:rPr>
          <w:rStyle w:val="27"/>
          <w:rFonts w:hint="eastAsia"/>
        </w:rPr>
        <w:t xml:space="preserve">   11、</w:t>
      </w:r>
      <w:r>
        <w:rPr>
          <w:rStyle w:val="27"/>
          <w:rFonts w:hint="eastAsia"/>
          <w:lang w:val="en-US" w:eastAsia="zh-CN"/>
        </w:rPr>
        <w:t>frame body</w:t>
      </w:r>
      <w:r>
        <w:rPr>
          <w:rStyle w:val="27"/>
          <w:rFonts w:hint="eastAsia"/>
        </w:rPr>
        <w:t xml:space="preserve">   12、</w:t>
      </w:r>
      <w:r>
        <w:rPr>
          <w:rStyle w:val="27"/>
          <w:rFonts w:hint="eastAsia"/>
          <w:lang w:val="en-US" w:eastAsia="zh-CN"/>
        </w:rPr>
        <w:t>arm fasten part</w:t>
      </w:r>
      <w:r>
        <w:rPr>
          <w:rStyle w:val="27"/>
          <w:rFonts w:hint="eastAsia"/>
        </w:rPr>
        <w:t xml:space="preserve">  13、</w:t>
      </w:r>
      <w:r>
        <w:rPr>
          <w:rStyle w:val="27"/>
          <w:rFonts w:hint="eastAsia"/>
          <w:lang w:val="en-US" w:eastAsia="zh-CN"/>
        </w:rPr>
        <w:t>propeller</w:t>
      </w:r>
      <w:r>
        <w:rPr>
          <w:rStyle w:val="27"/>
          <w:rFonts w:hint="eastAsia"/>
        </w:rPr>
        <w:t xml:space="preserve"> 14、</w:t>
      </w:r>
      <w:r>
        <w:rPr>
          <w:rStyle w:val="27"/>
          <w:rFonts w:hint="eastAsia"/>
          <w:lang w:val="en-US" w:eastAsia="zh-CN"/>
        </w:rPr>
        <w:t>motor</w:t>
      </w:r>
      <w:r>
        <w:rPr>
          <w:rStyle w:val="27"/>
          <w:rFonts w:hint="eastAsia"/>
        </w:rPr>
        <w:t xml:space="preserve">   15、</w:t>
      </w:r>
      <w:r>
        <w:rPr>
          <w:rStyle w:val="27"/>
          <w:rFonts w:hint="eastAsia"/>
          <w:lang w:val="en-US" w:eastAsia="zh-CN"/>
        </w:rPr>
        <w:t>intelligent battery</w:t>
      </w:r>
      <w:r>
        <w:rPr>
          <w:rStyle w:val="27"/>
          <w:rFonts w:hint="eastAsia"/>
        </w:rPr>
        <w:t xml:space="preserve">  16、</w:t>
      </w:r>
      <w:r>
        <w:rPr>
          <w:rStyle w:val="27"/>
          <w:rFonts w:hint="eastAsia"/>
          <w:lang w:val="en-US" w:eastAsia="zh-CN"/>
        </w:rPr>
        <w:t>pump</w:t>
      </w:r>
      <w:r>
        <w:rPr>
          <w:rStyle w:val="27"/>
          <w:rFonts w:hint="eastAsia"/>
        </w:rPr>
        <w:t xml:space="preserve">   17、</w:t>
      </w:r>
      <w:r>
        <w:rPr>
          <w:rStyle w:val="27"/>
          <w:rFonts w:hint="eastAsia"/>
          <w:lang w:val="en-US" w:eastAsia="zh-CN"/>
        </w:rPr>
        <w:t>land gear</w:t>
      </w:r>
      <w:r>
        <w:rPr>
          <w:rStyle w:val="27"/>
          <w:rFonts w:hint="eastAsia"/>
        </w:rPr>
        <w:t xml:space="preserve">   18、</w:t>
      </w:r>
      <w:r>
        <w:rPr>
          <w:rStyle w:val="27"/>
          <w:rFonts w:hint="eastAsia"/>
          <w:lang w:val="en-US" w:eastAsia="zh-CN"/>
        </w:rPr>
        <w:t>terrain folllow radar</w:t>
      </w:r>
      <w:r>
        <w:rPr>
          <w:rStyle w:val="27"/>
          <w:rFonts w:hint="eastAsia"/>
        </w:rPr>
        <w:t xml:space="preserve">   19、</w:t>
      </w:r>
      <w:r>
        <w:rPr>
          <w:rStyle w:val="27"/>
          <w:rFonts w:hint="eastAsia"/>
          <w:lang w:val="en-US" w:eastAsia="zh-CN"/>
        </w:rPr>
        <w:t>flow sensor</w:t>
      </w:r>
      <w:r>
        <w:rPr>
          <w:rStyle w:val="27"/>
          <w:rFonts w:hint="eastAsia"/>
        </w:rPr>
        <w:t xml:space="preserve"> 20、</w:t>
      </w:r>
      <w:r>
        <w:rPr>
          <w:rStyle w:val="27"/>
          <w:rFonts w:hint="eastAsia"/>
          <w:lang w:val="en-US" w:eastAsia="zh-CN"/>
        </w:rPr>
        <w:t xml:space="preserve">land lamp </w:t>
      </w:r>
      <w:r>
        <w:rPr>
          <w:rStyle w:val="27"/>
          <w:rFonts w:hint="eastAsia"/>
        </w:rPr>
        <w:t xml:space="preserve"> </w:t>
      </w:r>
      <w:r>
        <w:rPr>
          <w:rStyle w:val="27"/>
          <w:rFonts w:hint="eastAsia"/>
          <w:lang w:val="en-US" w:eastAsia="zh-CN"/>
        </w:rPr>
        <w:t xml:space="preserve">21 avoidance radar  22 </w:t>
      </w:r>
      <w:r>
        <w:rPr>
          <w:rStyle w:val="27"/>
          <w:rFonts w:hint="eastAsia"/>
        </w:rPr>
        <w:t xml:space="preserve"> </w:t>
      </w:r>
      <w:r>
        <w:rPr>
          <w:rStyle w:val="27"/>
          <w:rFonts w:hint="eastAsia"/>
          <w:lang w:val="en-US" w:eastAsia="zh-CN"/>
        </w:rPr>
        <w:t>water outlet</w:t>
      </w:r>
    </w:p>
    <w:p>
      <w:pPr>
        <w:jc w:val="center"/>
      </w:pPr>
      <w:r>
        <w:rPr>
          <w:rFonts w:hint="eastAsia"/>
        </w:rPr>
        <w:drawing>
          <wp:inline distT="0" distB="0" distL="114300" distR="114300">
            <wp:extent cx="1800225" cy="1800225"/>
            <wp:effectExtent l="0" t="0" r="9525" b="9525"/>
            <wp:docPr id="60" name="图片 60" descr="6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6666"/>
                    <pic:cNvPicPr>
                      <a:picLocks noChangeAspect="1"/>
                    </pic:cNvPicPr>
                  </pic:nvPicPr>
                  <pic:blipFill>
                    <a:blip r:embed="rId21"/>
                    <a:stretch>
                      <a:fillRect/>
                    </a:stretch>
                  </pic:blipFill>
                  <pic:spPr>
                    <a:xfrm>
                      <a:off x="0" y="0"/>
                      <a:ext cx="1800225" cy="1800225"/>
                    </a:xfrm>
                    <a:prstGeom prst="rect">
                      <a:avLst/>
                    </a:prstGeom>
                  </pic:spPr>
                </pic:pic>
              </a:graphicData>
            </a:graphic>
          </wp:inline>
        </w:drawing>
      </w:r>
    </w:p>
    <w:p>
      <w:pPr>
        <w:contextualSpacing/>
        <w:jc w:val="center"/>
        <w:rPr>
          <w:rStyle w:val="27"/>
          <w:rFonts w:ascii="微软雅黑" w:hAnsi="微软雅黑"/>
          <w:szCs w:val="22"/>
        </w:rPr>
      </w:pPr>
      <w:r>
        <w:rPr>
          <w:rStyle w:val="27"/>
          <w:rFonts w:hint="eastAsia"/>
          <w:lang w:val="en-US" w:eastAsia="zh-CN"/>
        </w:rPr>
        <w:t>Figure 1-4-2 Rea</w:t>
      </w:r>
      <w:r>
        <w:rPr>
          <w:rFonts w:ascii="Times New Roman" w:hAnsi="Times New Roman" w:cs="Times New Roman" w:eastAsiaTheme="minorEastAsia"/>
        </w:rPr>
        <w:t>r view of the pesticide box</w:t>
      </w:r>
    </w:p>
    <w:bookmarkEnd w:id="4"/>
    <w:bookmarkEnd w:id="5"/>
    <w:p>
      <w:pPr>
        <w:pStyle w:val="4"/>
        <w:contextualSpacing/>
      </w:pPr>
      <w:bookmarkStart w:id="7" w:name="_Hlk32329803"/>
      <w:r>
        <w:rPr>
          <w:rFonts w:ascii="Times New Roman" w:hAnsi="Times New Roman" w:cs="Times New Roman" w:eastAsiaTheme="minorEastAsia"/>
          <w:b/>
        </w:rPr>
        <w:t>Debugging preparation</w:t>
      </w:r>
    </w:p>
    <w:p>
      <w:pPr>
        <w:pStyle w:val="5"/>
        <w:contextualSpacing/>
      </w:pPr>
      <w:r>
        <w:rPr>
          <w:rFonts w:hint="eastAsia"/>
          <w:lang w:val="en-US" w:eastAsia="zh-CN"/>
        </w:rPr>
        <w:t>Arm unfoldable</w:t>
      </w:r>
    </w:p>
    <w:p>
      <w:pPr>
        <w:pStyle w:val="31"/>
        <w:numPr>
          <w:numId w:val="0"/>
        </w:numPr>
        <w:ind w:leftChars="0"/>
        <w:contextualSpacing/>
      </w:pPr>
      <w:r>
        <w:rPr>
          <w:rFonts w:hint="eastAsia"/>
          <w:b/>
          <w:bCs/>
          <w:lang w:val="en-US" w:eastAsia="zh-CN"/>
        </w:rPr>
        <w:t xml:space="preserve">Step 1: </w:t>
      </w:r>
      <w:r>
        <w:rPr>
          <w:rFonts w:hint="eastAsia"/>
          <w:lang w:val="en-US" w:eastAsia="zh-CN"/>
        </w:rPr>
        <w:t>Take out the drone F16</w:t>
      </w:r>
      <w:r>
        <w:rPr>
          <w:rFonts w:hint="eastAsia"/>
        </w:rPr>
        <w:t>；</w:t>
      </w:r>
    </w:p>
    <w:p>
      <w:pPr>
        <w:rPr>
          <w:rFonts w:hint="eastAsia" w:ascii="Times New Roman" w:hAnsi="Times New Roman" w:cs="Times New Roman" w:eastAsiaTheme="minorEastAsia"/>
          <w:lang w:eastAsia="zh-CN"/>
        </w:rPr>
      </w:pPr>
      <w:r>
        <w:rPr>
          <w:rFonts w:hint="eastAsia" w:ascii="Times New Roman" w:hAnsi="Times New Roman" w:cs="Times New Roman" w:eastAsiaTheme="minorEastAsia"/>
          <w:b/>
          <w:bCs/>
          <w:lang w:val="en-US" w:eastAsia="zh-CN"/>
        </w:rPr>
        <w:t>Step 2 :</w:t>
      </w:r>
      <w:r>
        <w:rPr>
          <w:rFonts w:ascii="Times New Roman" w:hAnsi="Times New Roman" w:cs="Times New Roman" w:eastAsiaTheme="minorEastAsia"/>
        </w:rPr>
        <w:t>Expand the arm to 180 degrees, which is from the folded state of the arm in Figure 1-4-</w:t>
      </w:r>
      <w:r>
        <w:rPr>
          <w:rFonts w:hint="eastAsia" w:ascii="Times New Roman" w:hAnsi="Times New Roman" w:cs="Times New Roman" w:eastAsiaTheme="minorEastAsia"/>
          <w:lang w:val="en-US" w:eastAsia="zh-CN"/>
        </w:rPr>
        <w:t>3</w:t>
      </w:r>
      <w:r>
        <w:rPr>
          <w:rFonts w:ascii="Times New Roman" w:hAnsi="Times New Roman" w:cs="Times New Roman" w:eastAsiaTheme="minorEastAsia"/>
        </w:rPr>
        <w:t xml:space="preserve"> to the </w:t>
      </w:r>
      <w:r>
        <w:rPr>
          <w:rFonts w:hint="eastAsia" w:ascii="Times New Roman" w:hAnsi="Times New Roman" w:cs="Times New Roman" w:eastAsiaTheme="minorEastAsia"/>
          <w:lang w:val="en-US" w:eastAsia="zh-CN"/>
        </w:rPr>
        <w:t>unfoldable</w:t>
      </w:r>
      <w:r>
        <w:rPr>
          <w:rFonts w:ascii="Times New Roman" w:hAnsi="Times New Roman" w:cs="Times New Roman" w:eastAsiaTheme="minorEastAsia"/>
        </w:rPr>
        <w:t xml:space="preserve"> state of the arm in Figure 1-4-</w:t>
      </w:r>
      <w:r>
        <w:rPr>
          <w:rFonts w:hint="eastAsia" w:ascii="Times New Roman" w:hAnsi="Times New Roman" w:cs="Times New Roman" w:eastAsiaTheme="minorEastAsia"/>
          <w:lang w:val="en-US" w:eastAsia="zh-CN"/>
        </w:rPr>
        <w:t>4</w:t>
      </w:r>
    </w:p>
    <w:p>
      <w:pPr>
        <w:pStyle w:val="31"/>
        <w:numPr>
          <w:numId w:val="0"/>
        </w:numPr>
        <w:ind w:leftChars="0"/>
        <w:contextualSpacing/>
      </w:pPr>
      <w:r>
        <w:rPr>
          <w:rFonts w:hint="eastAsia"/>
          <w:b/>
          <w:bCs/>
          <w:lang w:val="en-US" w:eastAsia="zh-CN"/>
        </w:rPr>
        <w:t>Step 3 :</w:t>
      </w:r>
      <w:r>
        <w:rPr>
          <w:rFonts w:hint="eastAsia"/>
        </w:rPr>
        <w:t xml:space="preserve">Lock </w:t>
      </w:r>
      <w:r>
        <w:rPr>
          <w:rFonts w:hint="eastAsia"/>
          <w:lang w:val="en-US" w:eastAsia="zh-CN"/>
        </w:rPr>
        <w:t>screw</w:t>
      </w:r>
      <w:r>
        <w:rPr>
          <w:rFonts w:hint="eastAsia"/>
        </w:rPr>
        <w:t xml:space="preserve"> as shown in the following figure</w:t>
      </w:r>
      <w:r>
        <w:rPr>
          <w:rFonts w:hint="eastAsia"/>
          <w:lang w:val="en-US" w:eastAsia="zh-CN"/>
        </w:rPr>
        <w:t xml:space="preserve"> 1-4-4</w:t>
      </w:r>
      <w:r>
        <w:rPr>
          <w:rFonts w:hint="eastAsia"/>
        </w:rPr>
        <w:t>.</w:t>
      </w:r>
    </w:p>
    <w:p>
      <w:pPr>
        <w:pStyle w:val="31"/>
        <w:numPr>
          <w:numId w:val="0"/>
        </w:numPr>
        <w:ind w:leftChars="0"/>
        <w:contextualSpacing/>
      </w:pPr>
      <w:r>
        <w:rPr>
          <w:rFonts w:hint="eastAsia"/>
          <w:b/>
          <w:bCs/>
          <w:lang w:val="en-US" w:eastAsia="zh-CN"/>
        </w:rPr>
        <w:t xml:space="preserve">Step 4: </w:t>
      </w:r>
      <w:r>
        <w:rPr>
          <w:rFonts w:hint="eastAsia"/>
          <w:lang w:val="en-US" w:eastAsia="zh-CN"/>
        </w:rPr>
        <w:t xml:space="preserve">Unfold the propeller to </w:t>
      </w:r>
      <w:r>
        <w:rPr>
          <w:rFonts w:hint="eastAsia"/>
        </w:rPr>
        <w:t>180°，</w:t>
      </w:r>
      <w:r>
        <w:rPr>
          <w:rFonts w:hint="eastAsia"/>
          <w:lang w:val="en-US" w:eastAsia="zh-CN"/>
        </w:rPr>
        <w:t>as shown figure</w:t>
      </w:r>
      <w:r>
        <w:rPr>
          <w:rFonts w:hint="eastAsia" w:ascii="微软雅黑" w:hAnsi="微软雅黑" w:cs="苹方 常规"/>
          <w:szCs w:val="24"/>
        </w:rPr>
        <w:t>1</w:t>
      </w:r>
      <w:r>
        <w:rPr>
          <w:rFonts w:ascii="微软雅黑" w:hAnsi="微软雅黑" w:cs="苹方 常规"/>
          <w:szCs w:val="24"/>
        </w:rPr>
        <w:t>-4-</w:t>
      </w:r>
      <w:r>
        <w:rPr>
          <w:rFonts w:hint="eastAsia" w:ascii="微软雅黑" w:hAnsi="微软雅黑" w:cs="苹方 常规"/>
          <w:szCs w:val="24"/>
        </w:rPr>
        <w:t>5。</w:t>
      </w:r>
    </w:p>
    <w:p>
      <w:pPr>
        <w:contextualSpacing/>
        <w:jc w:val="center"/>
      </w:pPr>
      <w:r>
        <w:rPr>
          <w:rFonts w:hint="eastAsia"/>
        </w:rPr>
        <mc:AlternateContent>
          <mc:Choice Requires="wps">
            <w:drawing>
              <wp:anchor distT="0" distB="0" distL="114300" distR="114300" simplePos="0" relativeHeight="251684864" behindDoc="0" locked="0" layoutInCell="1" allowOverlap="1">
                <wp:simplePos x="0" y="0"/>
                <wp:positionH relativeFrom="column">
                  <wp:posOffset>2012315</wp:posOffset>
                </wp:positionH>
                <wp:positionV relativeFrom="paragraph">
                  <wp:posOffset>811530</wp:posOffset>
                </wp:positionV>
                <wp:extent cx="488315" cy="330835"/>
                <wp:effectExtent l="0" t="19050" r="45085" b="31750"/>
                <wp:wrapNone/>
                <wp:docPr id="20" name="箭头: 右 20"/>
                <wp:cNvGraphicFramePr/>
                <a:graphic xmlns:a="http://schemas.openxmlformats.org/drawingml/2006/main">
                  <a:graphicData uri="http://schemas.microsoft.com/office/word/2010/wordprocessingShape">
                    <wps:wsp>
                      <wps:cNvSpPr/>
                      <wps:spPr>
                        <a:xfrm>
                          <a:off x="0" y="0"/>
                          <a:ext cx="488372" cy="330777"/>
                        </a:xfrm>
                        <a:prstGeom prst="rightArrow">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箭头: 右 20" o:spid="_x0000_s1026" o:spt="13" type="#_x0000_t13" style="position:absolute;left:0pt;margin-left:158.45pt;margin-top:63.9pt;height:26.05pt;width:38.45pt;z-index:251684864;v-text-anchor:middle;mso-width-relative:page;mso-height-relative:page;" filled="f" stroked="t" coordsize="21600,21600" o:gfxdata="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MlnnJ/YAAAACwEAAA8AAAAAAAAA&#10;AQAgAAAAIgAAAGRycy9kb3ducmV2LnhtbFBLAQIUABQAAAAIAIdO4kAZEIr/SgIAAHEEAAAOAAAA&#10;AAAAAAEAIAAAACcBAABkcnMvZTJvRG9jLnhtbFBLBQYAAAAABgAGAFkBAADjBQAAAAA=&#10;" adj="14286,5400">
                <v:fill on="f" focussize="0,0"/>
                <v:stroke color="#000000 [3213]" joinstyle="round"/>
                <v:imagedata o:title=""/>
                <o:lock v:ext="edit" aspectratio="f"/>
              </v:shape>
            </w:pict>
          </mc:Fallback>
        </mc:AlternateContent>
      </w:r>
      <w:r>
        <w:drawing>
          <wp:inline distT="0" distB="0" distL="114300" distR="114300">
            <wp:extent cx="1880235" cy="1885315"/>
            <wp:effectExtent l="0" t="0" r="9525" b="4445"/>
            <wp:docPr id="10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9"/>
                    <pic:cNvPicPr>
                      <a:picLocks noChangeAspect="1"/>
                    </pic:cNvPicPr>
                  </pic:nvPicPr>
                  <pic:blipFill>
                    <a:blip r:embed="rId22"/>
                    <a:stretch>
                      <a:fillRect/>
                    </a:stretch>
                  </pic:blipFill>
                  <pic:spPr>
                    <a:xfrm>
                      <a:off x="0" y="0"/>
                      <a:ext cx="1880235" cy="1885315"/>
                    </a:xfrm>
                    <a:prstGeom prst="rect">
                      <a:avLst/>
                    </a:prstGeom>
                    <a:noFill/>
                    <a:ln>
                      <a:noFill/>
                    </a:ln>
                  </pic:spPr>
                </pic:pic>
              </a:graphicData>
            </a:graphic>
          </wp:inline>
        </w:drawing>
      </w:r>
    </w:p>
    <w:p>
      <w:pPr>
        <w:contextualSpacing/>
        <w:jc w:val="center"/>
        <w:rPr>
          <w:rFonts w:ascii="微软雅黑" w:hAnsi="微软雅黑" w:cs="苹方 常规"/>
          <w:szCs w:val="24"/>
        </w:rPr>
      </w:pPr>
      <w:r>
        <w:rPr>
          <w:rFonts w:hint="eastAsia" w:ascii="微软雅黑" w:hAnsi="微软雅黑" w:cs="苹方 常规"/>
          <w:szCs w:val="24"/>
          <w:lang w:val="en-US" w:eastAsia="zh-CN"/>
        </w:rPr>
        <w:t xml:space="preserve">Figure </w:t>
      </w:r>
      <w:r>
        <w:rPr>
          <w:rFonts w:hint="eastAsia" w:ascii="微软雅黑" w:hAnsi="微软雅黑" w:cs="苹方 常规"/>
          <w:szCs w:val="24"/>
        </w:rPr>
        <w:t>1</w:t>
      </w:r>
      <w:r>
        <w:rPr>
          <w:rFonts w:ascii="微软雅黑" w:hAnsi="微软雅黑" w:cs="苹方 常规"/>
          <w:szCs w:val="24"/>
        </w:rPr>
        <w:t>-4-</w:t>
      </w:r>
      <w:r>
        <w:rPr>
          <w:rFonts w:hint="eastAsia" w:ascii="微软雅黑" w:hAnsi="微软雅黑" w:cs="苹方 常规"/>
          <w:szCs w:val="24"/>
        </w:rPr>
        <w:t>3</w:t>
      </w:r>
      <w:r>
        <w:rPr>
          <w:rFonts w:hint="eastAsia" w:ascii="微软雅黑" w:hAnsi="微软雅黑" w:cs="苹方 常规"/>
          <w:szCs w:val="24"/>
          <w:lang w:val="en-US" w:eastAsia="zh-CN"/>
        </w:rPr>
        <w:t xml:space="preserve"> arm unfoldable</w:t>
      </w:r>
      <w:r>
        <w:rPr>
          <w:rFonts w:hint="eastAsia" w:ascii="微软雅黑" w:hAnsi="微软雅黑" w:cs="苹方 常规"/>
          <w:szCs w:val="24"/>
        </w:rPr>
        <w:t xml:space="preserve"> </w:t>
      </w:r>
      <w:r>
        <w:rPr>
          <w:rFonts w:ascii="微软雅黑" w:hAnsi="微软雅黑" w:cs="苹方 常规"/>
          <w:szCs w:val="24"/>
        </w:rPr>
        <w:t xml:space="preserve"> </w:t>
      </w:r>
    </w:p>
    <w:p>
      <w:pPr>
        <w:contextualSpacing/>
        <w:jc w:val="center"/>
      </w:pPr>
    </w:p>
    <w:p>
      <w:pPr>
        <w:contextualSpacing/>
        <w:jc w:val="center"/>
        <w:rPr>
          <w:rFonts w:cs="苹方 常规"/>
          <w:szCs w:val="24"/>
        </w:rPr>
      </w:pPr>
      <w:r>
        <w:drawing>
          <wp:inline distT="0" distB="0" distL="114300" distR="114300">
            <wp:extent cx="2898775" cy="1903095"/>
            <wp:effectExtent l="0" t="0" r="0" b="1905"/>
            <wp:docPr id="10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3"/>
                    <pic:cNvPicPr>
                      <a:picLocks noChangeAspect="1"/>
                    </pic:cNvPicPr>
                  </pic:nvPicPr>
                  <pic:blipFill>
                    <a:blip r:embed="rId23"/>
                    <a:stretch>
                      <a:fillRect/>
                    </a:stretch>
                  </pic:blipFill>
                  <pic:spPr>
                    <a:xfrm>
                      <a:off x="0" y="0"/>
                      <a:ext cx="2924102" cy="1919760"/>
                    </a:xfrm>
                    <a:prstGeom prst="rect">
                      <a:avLst/>
                    </a:prstGeom>
                    <a:noFill/>
                    <a:ln>
                      <a:noFill/>
                    </a:ln>
                  </pic:spPr>
                </pic:pic>
              </a:graphicData>
            </a:graphic>
          </wp:inline>
        </w:drawing>
      </w:r>
    </w:p>
    <w:p>
      <w:pPr>
        <w:ind w:firstLine="840" w:firstLineChars="400"/>
        <w:contextualSpacing/>
        <w:jc w:val="center"/>
        <w:rPr>
          <w:rFonts w:hint="default" w:ascii="微软雅黑" w:hAnsi="微软雅黑" w:eastAsia="微软雅黑" w:cs="苹方 常规"/>
          <w:szCs w:val="24"/>
          <w:lang w:val="en-US" w:eastAsia="zh-CN"/>
        </w:rPr>
      </w:pPr>
      <w:r>
        <w:rPr>
          <w:rFonts w:hint="eastAsia" w:ascii="微软雅黑" w:hAnsi="微软雅黑" w:cs="苹方 常规"/>
          <w:szCs w:val="24"/>
          <w:lang w:val="en-US" w:eastAsia="zh-CN"/>
        </w:rPr>
        <w:t xml:space="preserve">Figure </w:t>
      </w:r>
      <w:r>
        <w:rPr>
          <w:rFonts w:hint="eastAsia" w:ascii="微软雅黑" w:hAnsi="微软雅黑" w:cs="苹方 常规"/>
          <w:szCs w:val="24"/>
        </w:rPr>
        <w:t>1</w:t>
      </w:r>
      <w:r>
        <w:rPr>
          <w:rFonts w:ascii="微软雅黑" w:hAnsi="微软雅黑" w:cs="苹方 常规"/>
          <w:szCs w:val="24"/>
        </w:rPr>
        <w:t>-4-</w:t>
      </w:r>
      <w:r>
        <w:rPr>
          <w:rFonts w:hint="eastAsia" w:ascii="微软雅黑" w:hAnsi="微软雅黑" w:cs="苹方 常规"/>
          <w:szCs w:val="24"/>
        </w:rPr>
        <w:t>4</w:t>
      </w:r>
      <w:r>
        <w:rPr>
          <w:rFonts w:hint="eastAsia" w:ascii="微软雅黑" w:hAnsi="微软雅黑" w:cs="苹方 常规"/>
          <w:szCs w:val="24"/>
          <w:lang w:val="en-US" w:eastAsia="zh-CN"/>
        </w:rPr>
        <w:t xml:space="preserve"> arm foldable</w:t>
      </w:r>
    </w:p>
    <w:p>
      <w:pPr>
        <w:contextualSpacing/>
        <w:jc w:val="center"/>
        <w:rPr>
          <w:rFonts w:cs="苹方 常规"/>
          <w:szCs w:val="24"/>
        </w:rPr>
      </w:pPr>
      <w:r>
        <w:drawing>
          <wp:inline distT="0" distB="0" distL="0" distR="0">
            <wp:extent cx="2614930" cy="1326515"/>
            <wp:effectExtent l="0" t="0" r="0" b="6985"/>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pic:cNvPicPr>
                  </pic:nvPicPr>
                  <pic:blipFill>
                    <a:blip r:embed="rId24"/>
                    <a:stretch>
                      <a:fillRect/>
                    </a:stretch>
                  </pic:blipFill>
                  <pic:spPr>
                    <a:xfrm>
                      <a:off x="0" y="0"/>
                      <a:ext cx="2730892" cy="1385831"/>
                    </a:xfrm>
                    <a:prstGeom prst="rect">
                      <a:avLst/>
                    </a:prstGeom>
                  </pic:spPr>
                </pic:pic>
              </a:graphicData>
            </a:graphic>
          </wp:inline>
        </w:drawing>
      </w:r>
    </w:p>
    <w:p>
      <w:pPr>
        <w:contextualSpacing/>
        <w:jc w:val="center"/>
        <w:rPr>
          <w:rFonts w:hint="default" w:ascii="微软雅黑" w:hAnsi="微软雅黑" w:eastAsia="微软雅黑" w:cs="苹方 常规"/>
          <w:szCs w:val="24"/>
          <w:lang w:val="en-US" w:eastAsia="zh-CN"/>
        </w:rPr>
      </w:pPr>
      <w:r>
        <w:rPr>
          <w:rFonts w:hint="eastAsia" w:ascii="微软雅黑" w:hAnsi="微软雅黑" w:cs="苹方 常规"/>
          <w:szCs w:val="24"/>
          <w:lang w:val="en-US" w:eastAsia="zh-CN"/>
        </w:rPr>
        <w:t xml:space="preserve">Figure </w:t>
      </w:r>
      <w:r>
        <w:rPr>
          <w:rFonts w:hint="eastAsia" w:ascii="微软雅黑" w:hAnsi="微软雅黑" w:cs="苹方 常规"/>
          <w:szCs w:val="24"/>
        </w:rPr>
        <w:t>1</w:t>
      </w:r>
      <w:r>
        <w:rPr>
          <w:rFonts w:ascii="微软雅黑" w:hAnsi="微软雅黑" w:cs="苹方 常规"/>
          <w:szCs w:val="24"/>
        </w:rPr>
        <w:t>-4-</w:t>
      </w:r>
      <w:r>
        <w:rPr>
          <w:rFonts w:hint="eastAsia" w:ascii="微软雅黑" w:hAnsi="微软雅黑" w:cs="苹方 常规"/>
          <w:szCs w:val="24"/>
        </w:rPr>
        <w:t>5</w:t>
      </w:r>
      <w:r>
        <w:rPr>
          <w:rFonts w:hint="eastAsia" w:ascii="微软雅黑" w:hAnsi="微软雅黑" w:cs="苹方 常规"/>
          <w:szCs w:val="24"/>
          <w:lang w:val="en-US" w:eastAsia="zh-CN"/>
        </w:rPr>
        <w:t xml:space="preserve"> unfold the propeller</w:t>
      </w:r>
    </w:p>
    <w:p>
      <w:pPr>
        <w:pStyle w:val="4"/>
        <w:contextualSpacing/>
      </w:pPr>
      <w:r>
        <w:rPr>
          <w:rFonts w:hint="eastAsia"/>
          <w:lang w:val="en-US" w:eastAsia="zh-CN"/>
        </w:rPr>
        <w:t>Install battery</w:t>
      </w:r>
    </w:p>
    <w:p>
      <w:pPr>
        <w:rPr>
          <w:rFonts w:ascii="Times New Roman" w:hAnsi="Times New Roman" w:cs="Times New Roman" w:eastAsiaTheme="minorEastAsia"/>
        </w:rPr>
      </w:pPr>
      <w:r>
        <w:rPr>
          <w:rFonts w:ascii="Times New Roman" w:hAnsi="Times New Roman" w:cs="Times New Roman" w:eastAsiaTheme="minorEastAsia"/>
        </w:rPr>
        <w:t xml:space="preserve">Be sure to use the battery for this </w:t>
      </w:r>
      <w:r>
        <w:rPr>
          <w:rFonts w:hint="eastAsia" w:ascii="Times New Roman" w:hAnsi="Times New Roman" w:cs="Times New Roman" w:eastAsiaTheme="minorEastAsia"/>
          <w:lang w:val="en-US" w:eastAsia="zh-CN"/>
        </w:rPr>
        <w:t>U</w:t>
      </w:r>
      <w:r>
        <w:rPr>
          <w:rFonts w:ascii="Times New Roman" w:hAnsi="Times New Roman" w:cs="Times New Roman" w:eastAsiaTheme="minorEastAsia"/>
        </w:rPr>
        <w:t>AV and check the battery capacity to ensure that it meets the take-off conditions.</w:t>
      </w:r>
    </w:p>
    <w:p>
      <w:pPr>
        <w:rPr>
          <w:rFonts w:ascii="Times New Roman" w:hAnsi="Times New Roman" w:cs="Times New Roman" w:eastAsiaTheme="minorEastAsia"/>
        </w:rPr>
      </w:pPr>
      <w:r>
        <w:rPr>
          <w:rFonts w:ascii="Times New Roman" w:hAnsi="Times New Roman" w:cs="Times New Roman" w:eastAsiaTheme="minorEastAsia"/>
          <w:b/>
        </w:rPr>
        <w:t xml:space="preserve">Step 1: </w:t>
      </w:r>
      <w:r>
        <w:rPr>
          <w:rFonts w:ascii="Times New Roman" w:hAnsi="Times New Roman" w:cs="Times New Roman" w:eastAsiaTheme="minorEastAsia"/>
        </w:rPr>
        <w:t>Place the battery in the battery tank of the pesticide box and ensure that the battery is fixed by the battery pressing block.</w:t>
      </w:r>
    </w:p>
    <w:p>
      <w:pPr>
        <w:rPr>
          <w:rFonts w:ascii="Times New Roman" w:hAnsi="Times New Roman" w:cs="Times New Roman" w:eastAsiaTheme="minorEastAsia"/>
        </w:rPr>
      </w:pPr>
      <w:r>
        <w:rPr>
          <w:rFonts w:ascii="Times New Roman" w:hAnsi="Times New Roman" w:cs="Times New Roman" w:eastAsiaTheme="minorEastAsia"/>
          <w:b/>
        </w:rPr>
        <w:t>Step 2:</w:t>
      </w:r>
      <w:r>
        <w:rPr>
          <w:rFonts w:ascii="Times New Roman" w:hAnsi="Times New Roman" w:cs="Times New Roman" w:eastAsiaTheme="minorEastAsia"/>
        </w:rPr>
        <w:t xml:space="preserve"> The battery is fixed with two battery pressing blocks and rubber straps to ensure its reliability as shown in Figure1-4-</w:t>
      </w:r>
      <w:r>
        <w:rPr>
          <w:rFonts w:hint="eastAsia" w:ascii="Times New Roman" w:hAnsi="Times New Roman" w:cs="Times New Roman" w:eastAsiaTheme="minorEastAsia"/>
          <w:lang w:val="en-US" w:eastAsia="zh-CN"/>
        </w:rPr>
        <w:t>5</w:t>
      </w:r>
      <w:r>
        <w:rPr>
          <w:rFonts w:ascii="Times New Roman" w:hAnsi="Times New Roman" w:cs="Times New Roman" w:eastAsiaTheme="minorEastAsia"/>
        </w:rPr>
        <w:t>.</w:t>
      </w:r>
    </w:p>
    <w:p>
      <w:pPr>
        <w:rPr>
          <w:rFonts w:ascii="Times New Roman" w:hAnsi="Times New Roman" w:cs="Times New Roman" w:eastAsiaTheme="minorEastAsia"/>
        </w:rPr>
      </w:pPr>
    </w:p>
    <w:p>
      <w:pPr>
        <w:contextualSpacing/>
        <w:jc w:val="center"/>
        <w:rPr>
          <w:rFonts w:cs="苹方 常规"/>
          <w:szCs w:val="24"/>
        </w:rPr>
      </w:pPr>
      <w:r>
        <w:rPr>
          <w:rFonts w:hint="eastAsia" w:cs="苹方 常规"/>
          <w:szCs w:val="24"/>
        </w:rPr>
        <w:drawing>
          <wp:inline distT="0" distB="0" distL="114300" distR="114300">
            <wp:extent cx="2641600" cy="3346450"/>
            <wp:effectExtent l="0" t="0" r="10160" b="6350"/>
            <wp:docPr id="62" name="图片 62" descr="8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descr="8888"/>
                    <pic:cNvPicPr>
                      <a:picLocks noChangeAspect="1"/>
                    </pic:cNvPicPr>
                  </pic:nvPicPr>
                  <pic:blipFill>
                    <a:blip r:embed="rId25"/>
                    <a:stretch>
                      <a:fillRect/>
                    </a:stretch>
                  </pic:blipFill>
                  <pic:spPr>
                    <a:xfrm>
                      <a:off x="0" y="0"/>
                      <a:ext cx="2641600" cy="3346450"/>
                    </a:xfrm>
                    <a:prstGeom prst="rect">
                      <a:avLst/>
                    </a:prstGeom>
                  </pic:spPr>
                </pic:pic>
              </a:graphicData>
            </a:graphic>
          </wp:inline>
        </w:drawing>
      </w:r>
    </w:p>
    <w:p>
      <w:pPr>
        <w:contextualSpacing/>
        <w:jc w:val="center"/>
        <w:rPr>
          <w:rFonts w:hint="default" w:eastAsia="微软雅黑" w:cs="苹方 常规"/>
          <w:szCs w:val="24"/>
          <w:lang w:val="en-US" w:eastAsia="zh-CN"/>
        </w:rPr>
      </w:pPr>
      <w:r>
        <w:rPr>
          <w:rFonts w:hint="eastAsia" w:cs="苹方 常规"/>
          <w:szCs w:val="24"/>
        </w:rPr>
        <w:t>1、</w:t>
      </w:r>
      <w:r>
        <w:rPr>
          <w:rFonts w:hint="eastAsia" w:cs="苹方 常规"/>
          <w:szCs w:val="24"/>
          <w:lang w:val="en-US" w:eastAsia="zh-CN"/>
        </w:rPr>
        <w:t>battery</w:t>
      </w:r>
      <w:r>
        <w:rPr>
          <w:rFonts w:hint="eastAsia" w:cs="苹方 常规"/>
          <w:szCs w:val="24"/>
        </w:rPr>
        <w:t xml:space="preserve">   2、</w:t>
      </w:r>
      <w:r>
        <w:rPr>
          <w:rFonts w:hint="eastAsia" w:cs="苹方 常规"/>
          <w:szCs w:val="24"/>
          <w:lang w:val="en-US" w:eastAsia="zh-CN"/>
        </w:rPr>
        <w:t>battery strap</w:t>
      </w:r>
      <w:r>
        <w:rPr>
          <w:rFonts w:hint="eastAsia" w:cs="苹方 常规"/>
          <w:szCs w:val="24"/>
        </w:rPr>
        <w:t xml:space="preserve">   3、</w:t>
      </w:r>
      <w:r>
        <w:rPr>
          <w:rFonts w:hint="eastAsia" w:cs="苹方 常规"/>
          <w:szCs w:val="24"/>
          <w:lang w:val="en-US" w:eastAsia="zh-CN"/>
        </w:rPr>
        <w:t>tank</w:t>
      </w:r>
      <w:r>
        <w:rPr>
          <w:rFonts w:hint="eastAsia" w:cs="苹方 常规"/>
          <w:szCs w:val="24"/>
        </w:rPr>
        <w:t xml:space="preserve">   4、</w:t>
      </w:r>
      <w:r>
        <w:rPr>
          <w:rFonts w:hint="eastAsia" w:cs="苹方 常规"/>
          <w:szCs w:val="24"/>
          <w:lang w:val="en-US" w:eastAsia="zh-CN"/>
        </w:rPr>
        <w:t>battery feet</w:t>
      </w:r>
    </w:p>
    <w:p>
      <w:pPr>
        <w:contextualSpacing/>
        <w:jc w:val="center"/>
        <w:rPr>
          <w:rFonts w:cs="苹方 常规"/>
          <w:szCs w:val="24"/>
        </w:rPr>
      </w:pPr>
    </w:p>
    <w:p>
      <w:pPr>
        <w:contextualSpacing/>
        <w:jc w:val="center"/>
        <w:rPr>
          <w:rFonts w:hint="default" w:ascii="微软雅黑" w:hAnsi="微软雅黑" w:eastAsia="微软雅黑" w:cs="苹方 常规"/>
          <w:szCs w:val="24"/>
          <w:lang w:val="en-US" w:eastAsia="zh-CN"/>
        </w:rPr>
      </w:pPr>
      <w:r>
        <w:rPr>
          <w:rFonts w:hint="eastAsia" w:ascii="微软雅黑" w:hAnsi="微软雅黑" w:cs="苹方 常规"/>
          <w:szCs w:val="24"/>
          <w:lang w:val="en-US" w:eastAsia="zh-CN"/>
        </w:rPr>
        <w:t xml:space="preserve">Figure </w:t>
      </w:r>
      <w:r>
        <w:rPr>
          <w:rFonts w:hint="eastAsia" w:ascii="微软雅黑" w:hAnsi="微软雅黑" w:cs="苹方 常规"/>
          <w:szCs w:val="24"/>
        </w:rPr>
        <w:t>1</w:t>
      </w:r>
      <w:r>
        <w:rPr>
          <w:rFonts w:ascii="微软雅黑" w:hAnsi="微软雅黑" w:cs="苹方 常规"/>
          <w:szCs w:val="24"/>
        </w:rPr>
        <w:t>-4-</w:t>
      </w:r>
      <w:r>
        <w:rPr>
          <w:rFonts w:hint="eastAsia" w:ascii="微软雅黑" w:hAnsi="微软雅黑" w:cs="苹方 常规"/>
          <w:szCs w:val="24"/>
        </w:rPr>
        <w:t>6</w:t>
      </w:r>
      <w:r>
        <w:rPr>
          <w:rFonts w:hint="eastAsia" w:ascii="微软雅黑" w:hAnsi="微软雅黑" w:cs="苹方 常规"/>
          <w:szCs w:val="24"/>
          <w:lang w:val="en-US" w:eastAsia="zh-CN"/>
        </w:rPr>
        <w:t xml:space="preserve"> install battery state</w:t>
      </w:r>
    </w:p>
    <w:p>
      <w:pPr>
        <w:pStyle w:val="4"/>
        <w:contextualSpacing/>
      </w:pPr>
      <w:r>
        <w:rPr>
          <w:rFonts w:hint="eastAsia"/>
          <w:lang w:val="en-US" w:eastAsia="zh-CN"/>
        </w:rPr>
        <w:t>Drone calibration</w:t>
      </w:r>
    </w:p>
    <w:p>
      <w:pPr>
        <w:contextualSpacing/>
        <w:rPr>
          <w:rFonts w:ascii="Times New Roman" w:hAnsi="Times New Roman" w:cs="Times New Roman" w:eastAsiaTheme="minorEastAsia"/>
          <w:b/>
        </w:rPr>
      </w:pPr>
      <w:r>
        <w:rPr>
          <w:rFonts w:ascii="Times New Roman" w:hAnsi="Times New Roman" w:cs="Times New Roman" w:eastAsiaTheme="minorEastAsia"/>
          <w:b/>
        </w:rPr>
        <w:t>Compass calibration</w:t>
      </w:r>
    </w:p>
    <w:p>
      <w:pPr>
        <w:rPr>
          <w:rFonts w:ascii="Times New Roman" w:hAnsi="Times New Roman" w:cs="Times New Roman" w:eastAsiaTheme="minorEastAsia"/>
        </w:rPr>
      </w:pPr>
      <w:r>
        <w:rPr>
          <w:rFonts w:ascii="Times New Roman" w:hAnsi="Times New Roman" w:cs="Times New Roman" w:eastAsiaTheme="minorEastAsia"/>
          <w:b/>
        </w:rPr>
        <w:t>Step 1:</w:t>
      </w:r>
      <w:r>
        <w:rPr>
          <w:rFonts w:ascii="Times New Roman" w:hAnsi="Times New Roman" w:cs="Times New Roman" w:eastAsiaTheme="minorEastAsia"/>
        </w:rPr>
        <w:t xml:space="preserve"> Push the throttle lever to the lowest position.</w:t>
      </w:r>
    </w:p>
    <w:p>
      <w:pPr>
        <w:rPr>
          <w:rFonts w:ascii="Times New Roman" w:hAnsi="Times New Roman" w:cs="Times New Roman" w:eastAsiaTheme="minorEastAsia"/>
        </w:rPr>
      </w:pPr>
      <w:r>
        <w:rPr>
          <w:rFonts w:ascii="Times New Roman" w:hAnsi="Times New Roman" w:cs="Times New Roman" w:eastAsiaTheme="minorEastAsia"/>
          <w:b/>
        </w:rPr>
        <w:t xml:space="preserve">Step 2: </w:t>
      </w:r>
      <w:r>
        <w:rPr>
          <w:rFonts w:ascii="Times New Roman" w:hAnsi="Times New Roman" w:cs="Times New Roman" w:eastAsiaTheme="minorEastAsia"/>
        </w:rPr>
        <w:t>Quickly switch the “mode switch” between the lowest position “S” and the highest position “G” for about 6-10 times until the blue light of the status indicator flickers.</w:t>
      </w:r>
    </w:p>
    <w:p>
      <w:pPr>
        <w:rPr>
          <w:rFonts w:ascii="Times New Roman" w:hAnsi="Times New Roman" w:cs="Times New Roman" w:eastAsiaTheme="minorEastAsia"/>
        </w:rPr>
      </w:pPr>
      <w:r>
        <w:rPr>
          <w:rFonts w:ascii="Times New Roman" w:hAnsi="Times New Roman" w:cs="Times New Roman" w:eastAsiaTheme="minorEastAsia"/>
          <w:b/>
        </w:rPr>
        <w:t xml:space="preserve">Step 3: </w:t>
      </w:r>
      <w:r>
        <w:rPr>
          <w:rFonts w:ascii="Times New Roman" w:hAnsi="Times New Roman" w:cs="Times New Roman" w:eastAsiaTheme="minorEastAsia"/>
        </w:rPr>
        <w:t xml:space="preserve">Place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head forward and horizontally, then rotate it slowly clockwise for at least one turn until the green light of the status indicator flickers.</w:t>
      </w:r>
    </w:p>
    <w:p>
      <w:pPr>
        <w:rPr>
          <w:rFonts w:ascii="Times New Roman" w:hAnsi="Times New Roman" w:cs="Times New Roman" w:eastAsiaTheme="minorEastAsia"/>
        </w:rPr>
      </w:pPr>
      <w:r>
        <w:rPr>
          <w:rFonts w:ascii="Times New Roman" w:hAnsi="Times New Roman" w:cs="Times New Roman" w:eastAsiaTheme="minorEastAsia"/>
          <w:b/>
        </w:rPr>
        <w:t>Step 4:</w:t>
      </w:r>
      <w:r>
        <w:rPr>
          <w:rFonts w:ascii="Times New Roman" w:hAnsi="Times New Roman" w:cs="Times New Roman" w:eastAsiaTheme="minorEastAsia"/>
        </w:rPr>
        <w:t xml:space="preserve"> Put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head down, the body is vertical, and then rotate slowly clockwise for at least one turn until the green light of the status indicator is on for 4 seconds.</w:t>
      </w:r>
    </w:p>
    <w:p>
      <w:pPr>
        <w:rPr>
          <w:rFonts w:ascii="Times New Roman" w:hAnsi="Times New Roman" w:cs="Times New Roman" w:eastAsiaTheme="minorEastAsia"/>
        </w:rPr>
      </w:pPr>
      <w:r>
        <w:rPr>
          <w:rFonts w:ascii="Times New Roman" w:hAnsi="Times New Roman" w:cs="Times New Roman" w:eastAsiaTheme="minorEastAsia"/>
        </w:rPr>
        <w:t>Step 5: If the red light of the status indicator is on for 4 seconds, which represents the calibration fails. Repeat steps 2-4 until the operation is successful. The operation diagram is shown in Figure 1-4-</w:t>
      </w:r>
      <w:r>
        <w:rPr>
          <w:rFonts w:hint="eastAsia" w:ascii="Times New Roman" w:hAnsi="Times New Roman" w:cs="Times New Roman" w:eastAsiaTheme="minorEastAsia"/>
          <w:lang w:val="en-US" w:eastAsia="zh-CN"/>
        </w:rPr>
        <w:t>7</w:t>
      </w:r>
      <w:r>
        <w:rPr>
          <w:rFonts w:ascii="Times New Roman" w:hAnsi="Times New Roman" w:cs="Times New Roman" w:eastAsiaTheme="minorEastAsia"/>
        </w:rPr>
        <w:t>.</w:t>
      </w:r>
    </w:p>
    <w:p>
      <w:pPr>
        <w:pStyle w:val="31"/>
        <w:ind w:firstLine="0" w:firstLineChars="0"/>
        <w:contextualSpacing/>
      </w:pPr>
    </w:p>
    <w:p>
      <w:pPr>
        <w:pStyle w:val="31"/>
        <w:ind w:firstLine="0" w:firstLineChars="0"/>
        <w:contextualSpacing/>
        <w:rPr>
          <w:strike/>
        </w:rPr>
      </w:pPr>
      <w:r>
        <w:rPr>
          <w:strike/>
        </w:rPr>
        <mc:AlternateContent>
          <mc:Choice Requires="wps">
            <w:drawing>
              <wp:anchor distT="0" distB="0" distL="114300" distR="114300" simplePos="0" relativeHeight="251676672" behindDoc="0" locked="0" layoutInCell="1" allowOverlap="1">
                <wp:simplePos x="0" y="0"/>
                <wp:positionH relativeFrom="column">
                  <wp:posOffset>2710815</wp:posOffset>
                </wp:positionH>
                <wp:positionV relativeFrom="paragraph">
                  <wp:posOffset>1478280</wp:posOffset>
                </wp:positionV>
                <wp:extent cx="785495" cy="457200"/>
                <wp:effectExtent l="0" t="0" r="0" b="0"/>
                <wp:wrapNone/>
                <wp:docPr id="78" name="文本框 78"/>
                <wp:cNvGraphicFramePr/>
                <a:graphic xmlns:a="http://schemas.openxmlformats.org/drawingml/2006/main">
                  <a:graphicData uri="http://schemas.microsoft.com/office/word/2010/wordprocessingShape">
                    <wps:wsp>
                      <wps:cNvSpPr txBox="1"/>
                      <wps:spPr>
                        <a:xfrm>
                          <a:off x="0" y="0"/>
                          <a:ext cx="785495" cy="457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微软雅黑"/>
                                <w:sz w:val="13"/>
                                <w:szCs w:val="13"/>
                                <w:lang w:val="en-US" w:eastAsia="zh-CN"/>
                              </w:rPr>
                            </w:pPr>
                            <w:r>
                              <w:rPr>
                                <w:rFonts w:hint="eastAsia"/>
                                <w:sz w:val="13"/>
                                <w:szCs w:val="13"/>
                                <w:lang w:val="en-US" w:eastAsia="zh-CN"/>
                              </w:rPr>
                              <w:t>recalibrate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3.45pt;margin-top:116.4pt;height:36pt;width:61.85pt;z-index:251676672;mso-width-relative:page;mso-height-relative:page;" filled="f" stroked="f" coordsize="21600,21600" o:gfxdata="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BBXToH&#10;3AAAAAsBAAAPAAAAAAAAAAEAIAAAACIAAABkcnMvZG93bnJldi54bWxQSwECFAAUAAAACACHTuJA&#10;Q82f8B0CAAAZBAAADgAAAAAAAAABACAAAAArAQAAZHJzL2Uyb0RvYy54bWxQSwUGAAAAAAYABgBZ&#10;AQAAugUAAAAA&#10;">
                <v:fill on="f" focussize="0,0"/>
                <v:stroke on="f" weight="0.5pt"/>
                <v:imagedata o:title=""/>
                <o:lock v:ext="edit" aspectratio="f"/>
                <v:textbox>
                  <w:txbxContent>
                    <w:p>
                      <w:pPr>
                        <w:rPr>
                          <w:rFonts w:hint="default" w:eastAsia="微软雅黑"/>
                          <w:sz w:val="13"/>
                          <w:szCs w:val="13"/>
                          <w:lang w:val="en-US" w:eastAsia="zh-CN"/>
                        </w:rPr>
                      </w:pPr>
                      <w:r>
                        <w:rPr>
                          <w:rFonts w:hint="eastAsia"/>
                          <w:sz w:val="13"/>
                          <w:szCs w:val="13"/>
                          <w:lang w:val="en-US" w:eastAsia="zh-CN"/>
                        </w:rPr>
                        <w:t>recalibrate</w:t>
                      </w:r>
                    </w:p>
                  </w:txbxContent>
                </v:textbox>
              </v:shape>
            </w:pict>
          </mc:Fallback>
        </mc:AlternateContent>
      </w:r>
      <w:r>
        <w:rPr>
          <w:strike/>
        </w:rPr>
        <mc:AlternateContent>
          <mc:Choice Requires="wps">
            <w:drawing>
              <wp:anchor distT="0" distB="0" distL="114300" distR="114300" simplePos="0" relativeHeight="251661312" behindDoc="0" locked="0" layoutInCell="1" allowOverlap="1">
                <wp:simplePos x="0" y="0"/>
                <wp:positionH relativeFrom="column">
                  <wp:posOffset>2746375</wp:posOffset>
                </wp:positionH>
                <wp:positionV relativeFrom="paragraph">
                  <wp:posOffset>81915</wp:posOffset>
                </wp:positionV>
                <wp:extent cx="1464310" cy="521335"/>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464310" cy="52133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sz w:val="15"/>
                                <w:szCs w:val="15"/>
                                <w:lang w:val="en-US" w:eastAsia="zh-CN"/>
                              </w:rPr>
                            </w:pPr>
                            <w:r>
                              <w:rPr>
                                <w:rFonts w:hint="eastAsia"/>
                                <w:sz w:val="15"/>
                                <w:szCs w:val="15"/>
                                <w:lang w:val="en-US" w:eastAsia="zh-CN"/>
                              </w:rPr>
                              <w:t xml:space="preserve">Rotate </w:t>
                            </w:r>
                            <w:r>
                              <w:rPr>
                                <w:rFonts w:hint="eastAsia"/>
                                <w:sz w:val="15"/>
                                <w:szCs w:val="15"/>
                                <w:lang w:val="en-US" w:eastAsia="zh-CN"/>
                              </w:rPr>
                              <w:t>horizontally clockwise at least once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16.25pt;margin-top:6.45pt;height:41.05pt;width:115.3pt;z-index:251661312;mso-width-relative:page;mso-height-relative:page;" filled="f" stroked="f" coordsize="21600,21600" o:gfxdata="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gLZj72gAA&#10;AAkBAAAPAAAAAAAAAAEAIAAAACIAAABkcnMvZG93bnJldi54bWxQSwECFAAUAAAACACHTuJAC+Yh&#10;mxwCAAAZBAAADgAAAAAAAAABACAAAAApAQAAZHJzL2Uyb0RvYy54bWxQSwUGAAAAAAYABgBZAQAA&#10;twUAAAAA&#10;">
                <v:fill on="f" focussize="0,0"/>
                <v:stroke on="f" weight="0.5pt"/>
                <v:imagedata o:title=""/>
                <o:lock v:ext="edit" aspectratio="f"/>
                <v:textbox>
                  <w:txbxContent>
                    <w:p>
                      <w:pPr>
                        <w:rPr>
                          <w:rFonts w:hint="eastAsia"/>
                          <w:sz w:val="15"/>
                          <w:szCs w:val="15"/>
                          <w:lang w:val="en-US" w:eastAsia="zh-CN"/>
                        </w:rPr>
                      </w:pPr>
                      <w:r>
                        <w:rPr>
                          <w:rFonts w:hint="eastAsia"/>
                          <w:sz w:val="15"/>
                          <w:szCs w:val="15"/>
                          <w:lang w:val="en-US" w:eastAsia="zh-CN"/>
                        </w:rPr>
                        <w:t xml:space="preserve">Rotate </w:t>
                      </w:r>
                      <w:r>
                        <w:rPr>
                          <w:rFonts w:hint="eastAsia"/>
                          <w:sz w:val="15"/>
                          <w:szCs w:val="15"/>
                          <w:lang w:val="en-US" w:eastAsia="zh-CN"/>
                        </w:rPr>
                        <w:t>horizontally clockwise at least once</w:t>
                      </w:r>
                    </w:p>
                  </w:txbxContent>
                </v:textbox>
              </v:shape>
            </w:pict>
          </mc:Fallback>
        </mc:AlternateContent>
      </w:r>
      <w:r>
        <w:rPr>
          <w:strike/>
        </w:rPr>
        <mc:AlternateContent>
          <mc:Choice Requires="wps">
            <w:drawing>
              <wp:anchor distT="0" distB="0" distL="114300" distR="114300" simplePos="0" relativeHeight="251668480" behindDoc="0" locked="0" layoutInCell="1" allowOverlap="1">
                <wp:simplePos x="0" y="0"/>
                <wp:positionH relativeFrom="column">
                  <wp:posOffset>1480820</wp:posOffset>
                </wp:positionH>
                <wp:positionV relativeFrom="paragraph">
                  <wp:posOffset>1170940</wp:posOffset>
                </wp:positionV>
                <wp:extent cx="926465" cy="283845"/>
                <wp:effectExtent l="0" t="0" r="0" b="0"/>
                <wp:wrapNone/>
                <wp:docPr id="71" name="文本框 71"/>
                <wp:cNvGraphicFramePr/>
                <a:graphic xmlns:a="http://schemas.openxmlformats.org/drawingml/2006/main">
                  <a:graphicData uri="http://schemas.microsoft.com/office/word/2010/wordprocessingShape">
                    <wps:wsp>
                      <wps:cNvSpPr txBox="1"/>
                      <wps:spPr>
                        <a:xfrm>
                          <a:off x="0" y="0"/>
                          <a:ext cx="926465" cy="283845"/>
                        </a:xfrm>
                        <a:prstGeom prst="rect">
                          <a:avLst/>
                        </a:prstGeom>
                        <a:no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微软雅黑"/>
                                <w:sz w:val="15"/>
                                <w:szCs w:val="15"/>
                                <w:lang w:val="en-US" w:eastAsia="zh-CN"/>
                              </w:rPr>
                            </w:pPr>
                            <w:r>
                              <w:rPr>
                                <w:rFonts w:hint="eastAsia"/>
                                <w:sz w:val="15"/>
                                <w:szCs w:val="15"/>
                                <w:lang w:val="en-US" w:eastAsia="zh-CN"/>
                              </w:rPr>
                              <w:t>Till flash blue light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16.6pt;margin-top:92.2pt;height:22.35pt;width:72.95pt;z-index:251668480;mso-width-relative:page;mso-height-relative:page;" filled="f" stroked="t" coordsize="21600,21600" o:gfxdata="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NGpB4NsAAAALAQAADwAAAAAAAAABACAAAAAiAAAA&#10;ZHJzL2Rvd25yZXYueG1sUEsBAhQAFAAAAAgAh07iQLj21/09AgAAXwQAAA4AAAAAAAAAAQAgAAAA&#10;KgEAAGRycy9lMm9Eb2MueG1sUEsFBgAAAAAGAAYAWQEAANkFAAAAAA==&#10;">
                <v:fill on="f" focussize="0,0"/>
                <v:stroke weight="0.5pt" color="#000000 [3204]" opacity="0f" joinstyle="round"/>
                <v:imagedata o:title=""/>
                <o:lock v:ext="edit" aspectratio="f"/>
                <v:textbox>
                  <w:txbxContent>
                    <w:p>
                      <w:pPr>
                        <w:rPr>
                          <w:rFonts w:hint="default" w:eastAsia="微软雅黑"/>
                          <w:sz w:val="15"/>
                          <w:szCs w:val="15"/>
                          <w:lang w:val="en-US" w:eastAsia="zh-CN"/>
                        </w:rPr>
                      </w:pPr>
                      <w:r>
                        <w:rPr>
                          <w:rFonts w:hint="eastAsia"/>
                          <w:sz w:val="15"/>
                          <w:szCs w:val="15"/>
                          <w:lang w:val="en-US" w:eastAsia="zh-CN"/>
                        </w:rPr>
                        <w:t>Till flash blue light</w:t>
                      </w:r>
                    </w:p>
                  </w:txbxContent>
                </v:textbox>
              </v:shape>
            </w:pict>
          </mc:Fallback>
        </mc:AlternateContent>
      </w:r>
      <w:r>
        <w:rPr>
          <w:strike/>
        </w:rPr>
        <mc:AlternateContent>
          <mc:Choice Requires="wps">
            <w:drawing>
              <wp:anchor distT="0" distB="0" distL="114300" distR="114300" simplePos="0" relativeHeight="251674624" behindDoc="0" locked="0" layoutInCell="1" allowOverlap="1">
                <wp:simplePos x="0" y="0"/>
                <wp:positionH relativeFrom="column">
                  <wp:posOffset>4718050</wp:posOffset>
                </wp:positionH>
                <wp:positionV relativeFrom="paragraph">
                  <wp:posOffset>1013460</wp:posOffset>
                </wp:positionV>
                <wp:extent cx="601980" cy="523240"/>
                <wp:effectExtent l="0" t="0" r="0" b="0"/>
                <wp:wrapNone/>
                <wp:docPr id="76" name="文本框 76"/>
                <wp:cNvGraphicFramePr/>
                <a:graphic xmlns:a="http://schemas.openxmlformats.org/drawingml/2006/main">
                  <a:graphicData uri="http://schemas.microsoft.com/office/word/2010/wordprocessingShape">
                    <wps:wsp>
                      <wps:cNvSpPr txBox="1"/>
                      <wps:spPr>
                        <a:xfrm>
                          <a:off x="0" y="0"/>
                          <a:ext cx="601980" cy="523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微软雅黑"/>
                                <w:sz w:val="13"/>
                                <w:szCs w:val="13"/>
                                <w:lang w:val="en-US" w:eastAsia="zh-CN"/>
                              </w:rPr>
                            </w:pPr>
                            <w:r>
                              <w:rPr>
                                <w:rFonts w:hint="eastAsia"/>
                                <w:sz w:val="13"/>
                                <w:szCs w:val="13"/>
                                <w:lang w:val="en-US" w:eastAsia="zh-CN"/>
                              </w:rPr>
                              <w:t xml:space="preserve">Green light </w:t>
                            </w:r>
                            <w:r>
                              <w:rPr>
                                <w:rFonts w:hint="eastAsia"/>
                                <w:sz w:val="13"/>
                                <w:szCs w:val="13"/>
                              </w:rPr>
                              <w:t>4</w:t>
                            </w:r>
                            <w:r>
                              <w:rPr>
                                <w:rFonts w:hint="eastAsia"/>
                                <w:sz w:val="13"/>
                                <w:szCs w:val="13"/>
                                <w:lang w:val="en-US"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1.5pt;margin-top:79.8pt;height:41.2pt;width:47.4pt;z-index:251674624;mso-width-relative:page;mso-height-relative:page;" filled="f" stroked="f" coordsize="21600,21600" o:gfxdata="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eLAk&#10;P9wAAAALAQAADwAAAAAAAAABACAAAAAiAAAAZHJzL2Rvd25yZXYueG1sUEsBAhQAFAAAAAgAh07i&#10;QIgnWMQeAgAAGQQAAA4AAAAAAAAAAQAgAAAAKwEAAGRycy9lMm9Eb2MueG1sUEsFBgAAAAAGAAYA&#10;WQEAALsFAAAAAA==&#10;">
                <v:fill on="f" focussize="0,0"/>
                <v:stroke on="f" weight="0.5pt"/>
                <v:imagedata o:title=""/>
                <o:lock v:ext="edit" aspectratio="f"/>
                <v:textbox>
                  <w:txbxContent>
                    <w:p>
                      <w:pPr>
                        <w:rPr>
                          <w:rFonts w:hint="eastAsia" w:eastAsia="微软雅黑"/>
                          <w:sz w:val="13"/>
                          <w:szCs w:val="13"/>
                          <w:lang w:val="en-US" w:eastAsia="zh-CN"/>
                        </w:rPr>
                      </w:pPr>
                      <w:r>
                        <w:rPr>
                          <w:rFonts w:hint="eastAsia"/>
                          <w:sz w:val="13"/>
                          <w:szCs w:val="13"/>
                          <w:lang w:val="en-US" w:eastAsia="zh-CN"/>
                        </w:rPr>
                        <w:t xml:space="preserve">Green light </w:t>
                      </w:r>
                      <w:r>
                        <w:rPr>
                          <w:rFonts w:hint="eastAsia"/>
                          <w:sz w:val="13"/>
                          <w:szCs w:val="13"/>
                        </w:rPr>
                        <w:t>4</w:t>
                      </w:r>
                      <w:r>
                        <w:rPr>
                          <w:rFonts w:hint="eastAsia"/>
                          <w:sz w:val="13"/>
                          <w:szCs w:val="13"/>
                          <w:lang w:val="en-US" w:eastAsia="zh-CN"/>
                        </w:rPr>
                        <w:t>s</w:t>
                      </w:r>
                    </w:p>
                  </w:txbxContent>
                </v:textbox>
              </v:shape>
            </w:pict>
          </mc:Fallback>
        </mc:AlternateContent>
      </w:r>
      <w:r>
        <w:rPr>
          <w:strike/>
        </w:rPr>
        <mc:AlternateContent>
          <mc:Choice Requires="wps">
            <w:drawing>
              <wp:anchor distT="0" distB="0" distL="114300" distR="114300" simplePos="0" relativeHeight="251670528" behindDoc="0" locked="0" layoutInCell="1" allowOverlap="1">
                <wp:simplePos x="0" y="0"/>
                <wp:positionH relativeFrom="column">
                  <wp:posOffset>2887980</wp:posOffset>
                </wp:positionH>
                <wp:positionV relativeFrom="paragraph">
                  <wp:posOffset>1099185</wp:posOffset>
                </wp:positionV>
                <wp:extent cx="788035" cy="278130"/>
                <wp:effectExtent l="0" t="0" r="4445" b="11430"/>
                <wp:wrapNone/>
                <wp:docPr id="72" name="文本框 72"/>
                <wp:cNvGraphicFramePr/>
                <a:graphic xmlns:a="http://schemas.openxmlformats.org/drawingml/2006/main">
                  <a:graphicData uri="http://schemas.microsoft.com/office/word/2010/wordprocessingShape">
                    <wps:wsp>
                      <wps:cNvSpPr txBox="1"/>
                      <wps:spPr>
                        <a:xfrm>
                          <a:off x="0" y="0"/>
                          <a:ext cx="788035" cy="2781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微软雅黑"/>
                                <w:sz w:val="15"/>
                                <w:szCs w:val="15"/>
                                <w:lang w:val="en-US" w:eastAsia="zh-CN"/>
                              </w:rPr>
                            </w:pPr>
                            <w:r>
                              <w:rPr>
                                <w:rFonts w:hint="eastAsia"/>
                                <w:sz w:val="15"/>
                                <w:szCs w:val="15"/>
                                <w:lang w:val="en-US" w:eastAsia="zh-CN"/>
                              </w:rPr>
                              <w:t>Till green flash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27.4pt;margin-top:86.55pt;height:21.9pt;width:62.05pt;z-index:251670528;mso-width-relative:page;mso-height-relative:page;" filled="f" stroked="f" coordsize="21600,21600" o:gfxdata="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ta8cndwAAAALAQAADwAAAAAAAAABACAAAAAiAAAAZHJzL2Rvd25yZXYueG1sUEsBAhQAFAAAAAgA&#10;h07iQBAswLohAgAAGQQAAA4AAAAAAAAAAQAgAAAAKwEAAGRycy9lMm9Eb2MueG1sUEsFBgAAAAAG&#10;AAYAWQEAAL4FAAAAAA==&#10;">
                <v:fill on="f" focussize="0,0"/>
                <v:stroke on="f" weight="0.5pt"/>
                <v:imagedata o:title=""/>
                <o:lock v:ext="edit" aspectratio="f"/>
                <v:textbox>
                  <w:txbxContent>
                    <w:p>
                      <w:pPr>
                        <w:rPr>
                          <w:rFonts w:hint="default" w:eastAsia="微软雅黑"/>
                          <w:sz w:val="15"/>
                          <w:szCs w:val="15"/>
                          <w:lang w:val="en-US" w:eastAsia="zh-CN"/>
                        </w:rPr>
                      </w:pPr>
                      <w:r>
                        <w:rPr>
                          <w:rFonts w:hint="eastAsia"/>
                          <w:sz w:val="15"/>
                          <w:szCs w:val="15"/>
                          <w:lang w:val="en-US" w:eastAsia="zh-CN"/>
                        </w:rPr>
                        <w:t>Till green flash</w:t>
                      </w:r>
                    </w:p>
                  </w:txbxContent>
                </v:textbox>
              </v:shape>
            </w:pict>
          </mc:Fallback>
        </mc:AlternateContent>
      </w:r>
      <w:r>
        <w:rPr>
          <w:strike/>
        </w:rPr>
        <mc:AlternateContent>
          <mc:Choice Requires="wps">
            <w:drawing>
              <wp:anchor distT="0" distB="0" distL="114300" distR="114300" simplePos="0" relativeHeight="251663360" behindDoc="0" locked="0" layoutInCell="1" allowOverlap="1">
                <wp:simplePos x="0" y="0"/>
                <wp:positionH relativeFrom="column">
                  <wp:posOffset>4335780</wp:posOffset>
                </wp:positionH>
                <wp:positionV relativeFrom="paragraph">
                  <wp:posOffset>10795</wp:posOffset>
                </wp:positionV>
                <wp:extent cx="1291590" cy="631190"/>
                <wp:effectExtent l="0" t="0" r="0" b="0"/>
                <wp:wrapNone/>
                <wp:docPr id="69" name="文本框 69"/>
                <wp:cNvGraphicFramePr/>
                <a:graphic xmlns:a="http://schemas.openxmlformats.org/drawingml/2006/main">
                  <a:graphicData uri="http://schemas.microsoft.com/office/word/2010/wordprocessingShape">
                    <wps:wsp>
                      <wps:cNvSpPr txBox="1"/>
                      <wps:spPr>
                        <a:xfrm>
                          <a:off x="0" y="0"/>
                          <a:ext cx="1291590" cy="6311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
                              <w:rPr>
                                <w:rFonts w:hint="eastAsia"/>
                                <w:sz w:val="13"/>
                                <w:szCs w:val="13"/>
                                <w:lang w:val="en-US" w:eastAsia="zh-CN"/>
                              </w:rPr>
                              <w:t>nose down and turn clockwis</w:t>
                            </w:r>
                            <w:r>
                              <w:rPr>
                                <w:rFonts w:ascii="Arial" w:hAnsi="Arial" w:eastAsia="宋体" w:cs="Arial"/>
                                <w:b w:val="0"/>
                                <w:i w:val="0"/>
                                <w:caps w:val="0"/>
                                <w:color w:val="333333"/>
                                <w:spacing w:val="0"/>
                                <w:sz w:val="15"/>
                                <w:szCs w:val="15"/>
                                <w:shd w:val="clear" w:fill="F7F8FA"/>
                              </w:rPr>
                              <w:t xml:space="preserve">e </w:t>
                            </w:r>
                            <w:r>
                              <w:rPr>
                                <w:rFonts w:hint="eastAsia"/>
                                <w:sz w:val="13"/>
                                <w:szCs w:val="13"/>
                                <w:lang w:val="en-US" w:eastAsia="zh-CN"/>
                              </w:rPr>
                              <w:t>at least once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1.4pt;margin-top:0.85pt;height:49.7pt;width:101.7pt;z-index:251663360;mso-width-relative:page;mso-height-relative:page;" filled="f" stroked="f" coordsize="21600,21600" o:gfxdata="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K7URb3Z&#10;AAAACAEAAA8AAAAAAAAAAQAgAAAAIgAAAGRycy9kb3ducmV2LnhtbFBLAQIUABQAAAAIAIdO4kDP&#10;0dTvHwIAABkEAAAOAAAAAAAAAAEAIAAAACgBAABkcnMvZTJvRG9jLnhtbFBLBQYAAAAABgAGAFkB&#10;AAC5BQAAAAA=&#10;">
                <v:fill on="f" focussize="0,0"/>
                <v:stroke on="f" weight="0.5pt"/>
                <v:imagedata o:title=""/>
                <o:lock v:ext="edit" aspectratio="f"/>
                <v:textbox>
                  <w:txbxContent>
                    <w:p>
                      <w:r>
                        <w:rPr>
                          <w:rFonts w:hint="eastAsia"/>
                          <w:sz w:val="13"/>
                          <w:szCs w:val="13"/>
                          <w:lang w:val="en-US" w:eastAsia="zh-CN"/>
                        </w:rPr>
                        <w:t>nose down and turn clockwis</w:t>
                      </w:r>
                      <w:r>
                        <w:rPr>
                          <w:rFonts w:ascii="Arial" w:hAnsi="Arial" w:eastAsia="宋体" w:cs="Arial"/>
                          <w:b w:val="0"/>
                          <w:i w:val="0"/>
                          <w:caps w:val="0"/>
                          <w:color w:val="333333"/>
                          <w:spacing w:val="0"/>
                          <w:sz w:val="15"/>
                          <w:szCs w:val="15"/>
                          <w:shd w:val="clear" w:fill="F7F8FA"/>
                        </w:rPr>
                        <w:t xml:space="preserve">e </w:t>
                      </w:r>
                      <w:r>
                        <w:rPr>
                          <w:rFonts w:hint="eastAsia"/>
                          <w:sz w:val="13"/>
                          <w:szCs w:val="13"/>
                          <w:lang w:val="en-US" w:eastAsia="zh-CN"/>
                        </w:rPr>
                        <w:t>at least once</w:t>
                      </w:r>
                    </w:p>
                  </w:txbxContent>
                </v:textbox>
              </v:shape>
            </w:pict>
          </mc:Fallback>
        </mc:AlternateContent>
      </w:r>
      <w:r>
        <w:rPr>
          <w:strike/>
        </w:rPr>
        <mc:AlternateContent>
          <mc:Choice Requires="wps">
            <w:drawing>
              <wp:anchor distT="0" distB="0" distL="114300" distR="114300" simplePos="0" relativeHeight="251659264" behindDoc="0" locked="0" layoutInCell="1" allowOverlap="1">
                <wp:simplePos x="0" y="0"/>
                <wp:positionH relativeFrom="column">
                  <wp:posOffset>84455</wp:posOffset>
                </wp:positionH>
                <wp:positionV relativeFrom="paragraph">
                  <wp:posOffset>80645</wp:posOffset>
                </wp:positionV>
                <wp:extent cx="875030" cy="272415"/>
                <wp:effectExtent l="0" t="0" r="8890" b="1905"/>
                <wp:wrapNone/>
                <wp:docPr id="66" name="文本框 66"/>
                <wp:cNvGraphicFramePr/>
                <a:graphic xmlns:a="http://schemas.openxmlformats.org/drawingml/2006/main">
                  <a:graphicData uri="http://schemas.microsoft.com/office/word/2010/wordprocessingShape">
                    <wps:wsp>
                      <wps:cNvSpPr txBox="1"/>
                      <wps:spPr>
                        <a:xfrm>
                          <a:off x="2087245" y="7278370"/>
                          <a:ext cx="875030" cy="27241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微软雅黑"/>
                                <w:sz w:val="13"/>
                                <w:szCs w:val="13"/>
                                <w:lang w:val="en-US" w:eastAsia="zh-CN"/>
                              </w:rPr>
                            </w:pPr>
                            <w:r>
                              <w:rPr>
                                <w:rFonts w:hint="eastAsia"/>
                                <w:sz w:val="13"/>
                                <w:szCs w:val="13"/>
                                <w:lang w:val="en-US" w:eastAsia="zh-CN"/>
                              </w:rPr>
                              <w:t>Throttle lowest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65pt;margin-top:6.35pt;height:21.45pt;width:68.9pt;z-index:251659264;mso-width-relative:page;mso-height-relative:page;" fillcolor="#FFFFFF [3201]" filled="t" stroked="f" coordsize="21600,21600" o:gfxdata="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dIHDudMAAAAIAQAADwAAAAAAAAABACAAAAAiAAAAZHJzL2Rv&#10;d25yZXYueG1sUEsBAhQAFAAAAAgAh07iQCloJ5w/AgAATgQAAA4AAAAAAAAAAQAgAAAAIgEAAGRy&#10;cy9lMm9Eb2MueG1sUEsFBgAAAAAGAAYAWQEAANMFAAAAAA==&#10;">
                <v:fill on="t" focussize="0,0"/>
                <v:stroke on="f" weight="0.5pt"/>
                <v:imagedata o:title=""/>
                <o:lock v:ext="edit" aspectratio="f"/>
                <v:textbox>
                  <w:txbxContent>
                    <w:p>
                      <w:pPr>
                        <w:rPr>
                          <w:rFonts w:hint="default" w:eastAsia="微软雅黑"/>
                          <w:sz w:val="13"/>
                          <w:szCs w:val="13"/>
                          <w:lang w:val="en-US" w:eastAsia="zh-CN"/>
                        </w:rPr>
                      </w:pPr>
                      <w:r>
                        <w:rPr>
                          <w:rFonts w:hint="eastAsia"/>
                          <w:sz w:val="13"/>
                          <w:szCs w:val="13"/>
                          <w:lang w:val="en-US" w:eastAsia="zh-CN"/>
                        </w:rPr>
                        <w:t>Throttle lowest</w:t>
                      </w:r>
                    </w:p>
                  </w:txbxContent>
                </v:textbox>
              </v:shape>
            </w:pict>
          </mc:Fallback>
        </mc:AlternateContent>
      </w:r>
      <w:r>
        <w:rPr>
          <w:strike/>
        </w:rPr>
        <mc:AlternateContent>
          <mc:Choice Requires="wps">
            <w:drawing>
              <wp:anchor distT="0" distB="0" distL="114300" distR="114300" simplePos="0" relativeHeight="251672576" behindDoc="0" locked="0" layoutInCell="1" allowOverlap="1">
                <wp:simplePos x="0" y="0"/>
                <wp:positionH relativeFrom="column">
                  <wp:posOffset>4253865</wp:posOffset>
                </wp:positionH>
                <wp:positionV relativeFrom="paragraph">
                  <wp:posOffset>1018540</wp:posOffset>
                </wp:positionV>
                <wp:extent cx="537210" cy="457200"/>
                <wp:effectExtent l="0" t="0" r="11430" b="0"/>
                <wp:wrapNone/>
                <wp:docPr id="73" name="文本框 73"/>
                <wp:cNvGraphicFramePr/>
                <a:graphic xmlns:a="http://schemas.openxmlformats.org/drawingml/2006/main">
                  <a:graphicData uri="http://schemas.microsoft.com/office/word/2010/wordprocessingShape">
                    <wps:wsp>
                      <wps:cNvSpPr txBox="1"/>
                      <wps:spPr>
                        <a:xfrm>
                          <a:off x="0" y="0"/>
                          <a:ext cx="537210" cy="4572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13"/>
                                <w:szCs w:val="13"/>
                                <w:lang w:val="en-US" w:eastAsia="zh-CN"/>
                              </w:rPr>
                            </w:pPr>
                            <w:r>
                              <w:rPr>
                                <w:rFonts w:hint="eastAsia"/>
                                <w:sz w:val="13"/>
                                <w:szCs w:val="13"/>
                                <w:lang w:val="en-US" w:eastAsia="zh-CN"/>
                              </w:rPr>
                              <w:t>Red light</w:t>
                            </w:r>
                          </w:p>
                          <w:p>
                            <w:pPr>
                              <w:rPr>
                                <w:rFonts w:hint="eastAsia" w:eastAsia="微软雅黑"/>
                                <w:sz w:val="13"/>
                                <w:szCs w:val="13"/>
                                <w:lang w:val="en-US" w:eastAsia="zh-CN"/>
                              </w:rPr>
                            </w:pPr>
                            <w:r>
                              <w:rPr>
                                <w:rFonts w:hint="eastAsia"/>
                                <w:sz w:val="13"/>
                                <w:szCs w:val="13"/>
                              </w:rPr>
                              <w:t>4</w:t>
                            </w:r>
                            <w:r>
                              <w:rPr>
                                <w:rFonts w:hint="eastAsia"/>
                                <w:sz w:val="13"/>
                                <w:szCs w:val="13"/>
                                <w:lang w:val="en-US"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4.95pt;margin-top:80.2pt;height:36pt;width:42.3pt;z-index:251672576;mso-width-relative:page;mso-height-relative:page;" filled="f" stroked="f" coordsize="21600,21600" o:gfxdata="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XsgRs&#10;3AAAAAsBAAAPAAAAAAAAAAEAIAAAACIAAABkcnMvZG93bnJldi54bWxQSwECFAAUAAAACACHTuJA&#10;OKl0OR0CAAAZBAAADgAAAAAAAAABACAAAAArAQAAZHJzL2Uyb0RvYy54bWxQSwUGAAAAAAYABgBZ&#10;AQAAugUAAAAA&#10;">
                <v:fill on="f" focussize="0,0"/>
                <v:stroke on="f" weight="0.5pt"/>
                <v:imagedata o:title=""/>
                <o:lock v:ext="edit" aspectratio="f"/>
                <v:textbox>
                  <w:txbxContent>
                    <w:p>
                      <w:pPr>
                        <w:rPr>
                          <w:rFonts w:hint="default"/>
                          <w:sz w:val="13"/>
                          <w:szCs w:val="13"/>
                          <w:lang w:val="en-US" w:eastAsia="zh-CN"/>
                        </w:rPr>
                      </w:pPr>
                      <w:r>
                        <w:rPr>
                          <w:rFonts w:hint="eastAsia"/>
                          <w:sz w:val="13"/>
                          <w:szCs w:val="13"/>
                          <w:lang w:val="en-US" w:eastAsia="zh-CN"/>
                        </w:rPr>
                        <w:t>Red light</w:t>
                      </w:r>
                    </w:p>
                    <w:p>
                      <w:pPr>
                        <w:rPr>
                          <w:rFonts w:hint="eastAsia" w:eastAsia="微软雅黑"/>
                          <w:sz w:val="13"/>
                          <w:szCs w:val="13"/>
                          <w:lang w:val="en-US" w:eastAsia="zh-CN"/>
                        </w:rPr>
                      </w:pPr>
                      <w:r>
                        <w:rPr>
                          <w:rFonts w:hint="eastAsia"/>
                          <w:sz w:val="13"/>
                          <w:szCs w:val="13"/>
                        </w:rPr>
                        <w:t>4</w:t>
                      </w:r>
                      <w:r>
                        <w:rPr>
                          <w:rFonts w:hint="eastAsia"/>
                          <w:sz w:val="13"/>
                          <w:szCs w:val="13"/>
                          <w:lang w:val="en-US" w:eastAsia="zh-CN"/>
                        </w:rPr>
                        <w:t>s</w:t>
                      </w:r>
                    </w:p>
                  </w:txbxContent>
                </v:textbox>
              </v:shape>
            </w:pict>
          </mc:Fallback>
        </mc:AlternateContent>
      </w:r>
      <w:r>
        <w:rPr>
          <w:strike/>
        </w:rPr>
        <w:drawing>
          <wp:inline distT="0" distB="0" distL="114300" distR="114300">
            <wp:extent cx="5271135" cy="1638300"/>
            <wp:effectExtent l="0" t="0" r="5715" b="0"/>
            <wp:docPr id="75" name="图片 75" descr="9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descr="9999"/>
                    <pic:cNvPicPr>
                      <a:picLocks noChangeAspect="1"/>
                    </pic:cNvPicPr>
                  </pic:nvPicPr>
                  <pic:blipFill>
                    <a:blip r:embed="rId26"/>
                    <a:stretch>
                      <a:fillRect/>
                    </a:stretch>
                  </pic:blipFill>
                  <pic:spPr>
                    <a:xfrm>
                      <a:off x="0" y="0"/>
                      <a:ext cx="5271135" cy="1638300"/>
                    </a:xfrm>
                    <a:prstGeom prst="rect">
                      <a:avLst/>
                    </a:prstGeom>
                  </pic:spPr>
                </pic:pic>
              </a:graphicData>
            </a:graphic>
          </wp:inline>
        </w:drawing>
      </w:r>
    </w:p>
    <w:p>
      <w:pPr>
        <w:contextualSpacing/>
        <w:rPr>
          <w:rFonts w:cs="苹方 常规"/>
          <w:strike/>
          <w:szCs w:val="24"/>
        </w:rPr>
      </w:pPr>
    </w:p>
    <w:p>
      <w:pPr>
        <w:contextualSpacing/>
        <w:jc w:val="center"/>
        <w:rPr>
          <w:rFonts w:hint="default"/>
          <w:lang w:val="en-US" w:eastAsia="zh-CN"/>
        </w:rPr>
      </w:pPr>
      <w:r>
        <w:rPr>
          <w:rFonts w:hint="eastAsia"/>
          <w:lang w:val="en-US" w:eastAsia="zh-CN"/>
        </w:rPr>
        <w:t>Figure 1-4-7compass calibrate</w:t>
      </w:r>
    </w:p>
    <w:p>
      <w:pPr>
        <w:contextualSpacing/>
        <w:rPr>
          <w:rFonts w:hint="default" w:eastAsia="微软雅黑"/>
          <w:lang w:val="en-US" w:eastAsia="zh-CN"/>
        </w:rPr>
      </w:pPr>
      <w:r>
        <w:rPr>
          <w:rFonts w:hint="eastAsia"/>
          <w:lang w:val="en-US" w:eastAsia="zh-CN"/>
        </w:rPr>
        <w:t>You aslo can make compass calibrate by app</w:t>
      </w:r>
    </w:p>
    <w:p>
      <w:pPr>
        <w:pStyle w:val="31"/>
        <w:numPr>
          <w:numId w:val="0"/>
        </w:numPr>
        <w:ind w:leftChars="0"/>
        <w:contextualSpacing/>
      </w:pPr>
      <w:r>
        <w:rPr>
          <w:rFonts w:hint="eastAsia"/>
          <w:lang w:val="en-US" w:eastAsia="zh-CN"/>
        </w:rPr>
        <w:t>Step 1: Click app right corner</w:t>
      </w:r>
      <w:r>
        <w:rPr>
          <w:rFonts w:hint="eastAsia"/>
        </w:rPr>
        <w:t xml:space="preserve"> </w:t>
      </w:r>
      <w:r>
        <w:drawing>
          <wp:inline distT="0" distB="0" distL="0" distR="0">
            <wp:extent cx="190500" cy="161925"/>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7"/>
                    <a:stretch>
                      <a:fillRect/>
                    </a:stretch>
                  </pic:blipFill>
                  <pic:spPr>
                    <a:xfrm>
                      <a:off x="0" y="0"/>
                      <a:ext cx="190800" cy="162000"/>
                    </a:xfrm>
                    <a:prstGeom prst="rect">
                      <a:avLst/>
                    </a:prstGeom>
                  </pic:spPr>
                </pic:pic>
              </a:graphicData>
            </a:graphic>
          </wp:inline>
        </w:drawing>
      </w:r>
      <w:r>
        <w:t xml:space="preserve"> </w:t>
      </w:r>
      <w:r>
        <w:rPr>
          <w:rFonts w:hint="eastAsia"/>
          <w:lang w:val="en-US" w:eastAsia="zh-CN"/>
        </w:rPr>
        <w:t>enter into setting interface</w:t>
      </w:r>
      <w:r>
        <w:rPr>
          <w:rFonts w:hint="eastAsia"/>
        </w:rPr>
        <w:t>，</w:t>
      </w:r>
      <w:r>
        <w:rPr>
          <w:rFonts w:hint="eastAsia"/>
          <w:lang w:val="en-US" w:eastAsia="zh-CN"/>
        </w:rPr>
        <w:t>click</w:t>
      </w:r>
      <w:r>
        <w:rPr>
          <w:rFonts w:hint="eastAsia"/>
        </w:rPr>
        <w:t xml:space="preserve"> </w:t>
      </w:r>
      <w:r>
        <w:drawing>
          <wp:inline distT="0" distB="0" distL="0" distR="0">
            <wp:extent cx="208280" cy="179705"/>
            <wp:effectExtent l="0" t="0" r="127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8"/>
                    <a:stretch>
                      <a:fillRect/>
                    </a:stretch>
                  </pic:blipFill>
                  <pic:spPr>
                    <a:xfrm>
                      <a:off x="0" y="0"/>
                      <a:ext cx="208800" cy="180000"/>
                    </a:xfrm>
                    <a:prstGeom prst="rect">
                      <a:avLst/>
                    </a:prstGeom>
                  </pic:spPr>
                </pic:pic>
              </a:graphicData>
            </a:graphic>
          </wp:inline>
        </w:drawing>
      </w:r>
      <w:r>
        <w:t xml:space="preserve"> </w:t>
      </w:r>
      <w:r>
        <w:rPr>
          <w:rFonts w:hint="eastAsia"/>
          <w:lang w:val="en-US" w:eastAsia="zh-CN"/>
        </w:rPr>
        <w:t>enter into flight setting</w:t>
      </w:r>
      <w:r>
        <w:rPr>
          <w:rFonts w:hint="eastAsia"/>
        </w:rPr>
        <w:t>；</w:t>
      </w:r>
    </w:p>
    <w:p>
      <w:pPr>
        <w:pStyle w:val="31"/>
        <w:numPr>
          <w:numId w:val="0"/>
        </w:numPr>
        <w:ind w:leftChars="0"/>
        <w:contextualSpacing/>
      </w:pPr>
      <w:r>
        <w:rPr>
          <w:rFonts w:hint="eastAsia"/>
          <w:lang w:val="en-US" w:eastAsia="zh-CN"/>
        </w:rPr>
        <w:t>Step 2: click</w:t>
      </w:r>
      <w:r>
        <w:rPr>
          <w:rFonts w:hint="eastAsia"/>
        </w:rPr>
        <w:t xml:space="preserve"> </w:t>
      </w:r>
      <w:r>
        <w:drawing>
          <wp:inline distT="0" distB="0" distL="0" distR="0">
            <wp:extent cx="737870" cy="244475"/>
            <wp:effectExtent l="0" t="0" r="5080" b="31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9"/>
                    <a:stretch>
                      <a:fillRect/>
                    </a:stretch>
                  </pic:blipFill>
                  <pic:spPr>
                    <a:xfrm>
                      <a:off x="0" y="0"/>
                      <a:ext cx="738000" cy="244800"/>
                    </a:xfrm>
                    <a:prstGeom prst="rect">
                      <a:avLst/>
                    </a:prstGeom>
                  </pic:spPr>
                </pic:pic>
              </a:graphicData>
            </a:graphic>
          </wp:inline>
        </w:drawing>
      </w:r>
      <w:r>
        <w:t xml:space="preserve"> </w:t>
      </w:r>
      <w:r>
        <w:rPr>
          <w:rFonts w:hint="eastAsia"/>
        </w:rPr>
        <w:t>，</w:t>
      </w:r>
      <w:r>
        <w:rPr>
          <w:rFonts w:hint="eastAsia"/>
          <w:lang w:val="en-US" w:eastAsia="zh-CN"/>
        </w:rPr>
        <w:t>drone will show blue light</w:t>
      </w:r>
      <w:r>
        <w:rPr>
          <w:rFonts w:hint="eastAsia"/>
        </w:rPr>
        <w:t>。</w:t>
      </w:r>
    </w:p>
    <w:p>
      <w:pPr>
        <w:rPr>
          <w:rFonts w:ascii="Times New Roman" w:hAnsi="Times New Roman" w:cs="Times New Roman" w:eastAsiaTheme="minorEastAsia"/>
        </w:rPr>
      </w:pPr>
      <w:r>
        <w:rPr>
          <w:rFonts w:ascii="Times New Roman" w:hAnsi="Times New Roman" w:cs="Times New Roman" w:eastAsiaTheme="minorEastAsia"/>
          <w:b/>
        </w:rPr>
        <w:t xml:space="preserve">Step 3: </w:t>
      </w:r>
      <w:r>
        <w:rPr>
          <w:rFonts w:ascii="Times New Roman" w:hAnsi="Times New Roman" w:cs="Times New Roman" w:eastAsiaTheme="minorEastAsia"/>
        </w:rPr>
        <w:t xml:space="preserve">Place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head forward and horizontally, then rotate it slowly clockwise for at least one turn until the green light of the status indicator flickers.</w:t>
      </w:r>
    </w:p>
    <w:p>
      <w:pPr>
        <w:rPr>
          <w:rFonts w:ascii="Times New Roman" w:hAnsi="Times New Roman" w:cs="Times New Roman" w:eastAsiaTheme="minorEastAsia"/>
        </w:rPr>
      </w:pPr>
      <w:r>
        <w:rPr>
          <w:rFonts w:ascii="Times New Roman" w:hAnsi="Times New Roman" w:cs="Times New Roman" w:eastAsiaTheme="minorEastAsia"/>
          <w:b/>
        </w:rPr>
        <w:t>Step 4:</w:t>
      </w:r>
      <w:r>
        <w:rPr>
          <w:rFonts w:ascii="Times New Roman" w:hAnsi="Times New Roman" w:cs="Times New Roman" w:eastAsiaTheme="minorEastAsia"/>
        </w:rPr>
        <w:t xml:space="preserve"> Put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head down, the body is vertical, and then rotate slowly clockwise for at least one turn until the green light of the status indicator is on for 4 seconds.</w:t>
      </w:r>
    </w:p>
    <w:p>
      <w:pPr>
        <w:rPr>
          <w:rFonts w:ascii="Times New Roman" w:hAnsi="Times New Roman" w:cs="Times New Roman" w:eastAsiaTheme="minorEastAsia"/>
        </w:rPr>
      </w:pPr>
      <w:r>
        <w:rPr>
          <w:rFonts w:ascii="Times New Roman" w:hAnsi="Times New Roman" w:cs="Times New Roman" w:eastAsiaTheme="minorEastAsia"/>
        </w:rPr>
        <w:t>Step 5: If the red light of the status indicator is on for 4 seconds, which represents the calibration fails. Repeat steps 2-4 until the operation is successful. The operation diagram is shown in Figure 1-4-</w:t>
      </w:r>
      <w:r>
        <w:rPr>
          <w:rFonts w:hint="eastAsia" w:ascii="Times New Roman" w:hAnsi="Times New Roman" w:cs="Times New Roman" w:eastAsiaTheme="minorEastAsia"/>
          <w:lang w:val="en-US" w:eastAsia="zh-CN"/>
        </w:rPr>
        <w:t>7</w:t>
      </w:r>
      <w:r>
        <w:rPr>
          <w:rFonts w:ascii="Times New Roman" w:hAnsi="Times New Roman" w:cs="Times New Roman" w:eastAsiaTheme="minorEastAsia"/>
        </w:rPr>
        <w:t>.</w:t>
      </w:r>
    </w:p>
    <w:p>
      <w:pPr>
        <w:pStyle w:val="31"/>
        <w:numPr>
          <w:numId w:val="0"/>
        </w:numPr>
        <w:ind w:leftChars="0"/>
        <w:contextualSpacing/>
        <w:rPr>
          <w:rFonts w:cs="苹方 常规"/>
          <w:szCs w:val="24"/>
        </w:rPr>
      </w:pPr>
    </w:p>
    <w:p>
      <w:pPr>
        <w:rPr>
          <w:rFonts w:ascii="Times New Roman" w:hAnsi="Times New Roman" w:cs="Times New Roman" w:eastAsiaTheme="minorEastAsia"/>
          <w:b/>
        </w:rPr>
      </w:pPr>
      <w:r>
        <w:rPr>
          <w:rFonts w:ascii="Times New Roman" w:hAnsi="Times New Roman" w:cs="Times New Roman" w:eastAsiaTheme="minorEastAsia"/>
          <w:b/>
        </w:rPr>
        <w:t>Special considerations:</w:t>
      </w:r>
    </w:p>
    <w:p>
      <w:pPr>
        <w:rPr>
          <w:rFonts w:ascii="Times New Roman" w:hAnsi="Times New Roman" w:cs="Times New Roman" w:eastAsiaTheme="minorEastAsia"/>
        </w:rPr>
      </w:pPr>
      <w:r>
        <w:rPr>
          <w:rFonts w:ascii="Times New Roman" w:hAnsi="Times New Roman" w:cs="Times New Roman" w:eastAsiaTheme="minorEastAsia"/>
        </w:rPr>
        <w:t xml:space="preserve">1. Before calibration, the propeller of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should be removed.</w:t>
      </w:r>
    </w:p>
    <w:p>
      <w:pPr>
        <w:rPr>
          <w:rFonts w:ascii="Times New Roman" w:hAnsi="Times New Roman" w:cs="Times New Roman" w:eastAsiaTheme="minorEastAsia"/>
        </w:rPr>
      </w:pPr>
      <w:r>
        <w:rPr>
          <w:rFonts w:ascii="Times New Roman" w:hAnsi="Times New Roman" w:cs="Times New Roman" w:eastAsiaTheme="minorEastAsia"/>
        </w:rPr>
        <w:t xml:space="preserve"> 2. Do not calibrate it in areas with strong magnetic fields, such as magnetic mines, parking lots, building area with underground steel bar and so on. During the calibration, do not carry ferromagnetic materials such as keys, mobile phones and so on.</w:t>
      </w:r>
    </w:p>
    <w:p>
      <w:pPr>
        <w:rPr>
          <w:rFonts w:ascii="Times New Roman" w:hAnsi="Times New Roman" w:cs="Times New Roman" w:eastAsiaTheme="minorEastAsia"/>
        </w:rPr>
      </w:pPr>
      <w:r>
        <w:rPr>
          <w:rFonts w:ascii="Times New Roman" w:hAnsi="Times New Roman" w:cs="Times New Roman" w:eastAsiaTheme="minorEastAsia"/>
        </w:rPr>
        <w:t>3. Do not calibrate near the large metal.</w:t>
      </w:r>
    </w:p>
    <w:p>
      <w:pPr>
        <w:rPr>
          <w:rFonts w:ascii="Times New Roman" w:hAnsi="Times New Roman" w:cs="Times New Roman" w:eastAsiaTheme="minorEastAsia"/>
        </w:rPr>
      </w:pPr>
      <w:r>
        <w:rPr>
          <w:rFonts w:ascii="Times New Roman" w:hAnsi="Times New Roman" w:cs="Times New Roman" w:eastAsiaTheme="minorEastAsia"/>
        </w:rPr>
        <w:t>4. Do not calibrate the compass indoors.</w:t>
      </w:r>
    </w:p>
    <w:p>
      <w:pPr>
        <w:pStyle w:val="31"/>
        <w:numPr>
          <w:numId w:val="0"/>
        </w:numPr>
        <w:ind w:leftChars="0"/>
        <w:contextualSpacing/>
        <w:rPr>
          <w:rFonts w:cs="苹方 常规"/>
        </w:rPr>
      </w:pPr>
    </w:p>
    <w:p>
      <w:pPr>
        <w:pStyle w:val="5"/>
        <w:contextualSpacing/>
      </w:pPr>
      <w:r>
        <w:rPr>
          <w:rFonts w:hint="eastAsia"/>
          <w:lang w:val="en-US" w:eastAsia="zh-CN"/>
        </w:rPr>
        <w:t>Flow calibrate</w:t>
      </w:r>
    </w:p>
    <w:p>
      <w:pPr>
        <w:rPr>
          <w:rFonts w:ascii="Times New Roman" w:hAnsi="Times New Roman" w:cs="Times New Roman" w:eastAsiaTheme="minorEastAsia"/>
        </w:rPr>
      </w:pPr>
      <w:r>
        <w:rPr>
          <w:rFonts w:ascii="Times New Roman" w:hAnsi="Times New Roman" w:cs="Times New Roman" w:eastAsiaTheme="minorEastAsia"/>
        </w:rPr>
        <w:t xml:space="preserve">When using the </w:t>
      </w:r>
      <w:r>
        <w:rPr>
          <w:rFonts w:hint="eastAsia" w:ascii="Times New Roman" w:hAnsi="Times New Roman" w:cs="Times New Roman" w:eastAsiaTheme="minorEastAsia"/>
          <w:lang w:val="en-US" w:eastAsia="zh-CN"/>
        </w:rPr>
        <w:t>U</w:t>
      </w:r>
      <w:r>
        <w:rPr>
          <w:rFonts w:ascii="Times New Roman" w:hAnsi="Times New Roman" w:cs="Times New Roman" w:eastAsiaTheme="minorEastAsia"/>
        </w:rPr>
        <w:t>AV to perform the spraying operation for the first time, it is necessary to calibrate the flow rate, otherwise the operation effect will be affected.</w:t>
      </w:r>
    </w:p>
    <w:p>
      <w:pPr>
        <w:rPr>
          <w:rFonts w:ascii="Times New Roman" w:hAnsi="Times New Roman" w:cs="Times New Roman" w:eastAsiaTheme="minorEastAsia"/>
        </w:rPr>
      </w:pPr>
      <w:r>
        <w:rPr>
          <w:rFonts w:ascii="Times New Roman" w:hAnsi="Times New Roman" w:cs="Times New Roman" w:eastAsiaTheme="minorEastAsia"/>
        </w:rPr>
        <w:t>Preparing before calibration: press the button</w:t>
      </w:r>
      <w:r>
        <w:rPr>
          <w:rFonts w:ascii="Times New Roman" w:hAnsi="Times New Roman" w:cs="Times New Roman" w:eastAsiaTheme="minorEastAsia"/>
          <w:kern w:val="0"/>
          <w:szCs w:val="24"/>
        </w:rPr>
        <w:t>“</w:t>
      </w:r>
      <w:r>
        <w:rPr>
          <w:rFonts w:ascii="Times New Roman" w:hAnsi="Times New Roman" w:cs="Times New Roman" w:eastAsiaTheme="minorEastAsia"/>
        </w:rPr>
        <w:drawing>
          <wp:inline distT="0" distB="0" distL="0" distR="0">
            <wp:extent cx="154305" cy="172085"/>
            <wp:effectExtent l="0" t="0" r="17145" b="18415"/>
            <wp:docPr id="1073741903" name="图片 107374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03" name="图片 1073741903"/>
                    <pic:cNvPicPr>
                      <a:picLocks noChangeAspect="1"/>
                    </pic:cNvPicPr>
                  </pic:nvPicPr>
                  <pic:blipFill>
                    <a:blip r:embed="rId30"/>
                    <a:stretch>
                      <a:fillRect/>
                    </a:stretch>
                  </pic:blipFill>
                  <pic:spPr>
                    <a:xfrm flipH="1">
                      <a:off x="0" y="0"/>
                      <a:ext cx="168023" cy="187498"/>
                    </a:xfrm>
                    <a:prstGeom prst="rect">
                      <a:avLst/>
                    </a:prstGeom>
                  </pic:spPr>
                </pic:pic>
              </a:graphicData>
            </a:graphic>
          </wp:inline>
        </w:drawing>
      </w:r>
      <w:r>
        <w:rPr>
          <w:rFonts w:ascii="Times New Roman" w:hAnsi="Times New Roman" w:cs="Times New Roman" w:eastAsiaTheme="minorEastAsia"/>
          <w:kern w:val="0"/>
          <w:szCs w:val="24"/>
        </w:rPr>
        <w:t>”</w:t>
      </w:r>
      <w:r>
        <w:rPr>
          <w:rFonts w:ascii="Times New Roman" w:hAnsi="Times New Roman" w:cs="Times New Roman" w:eastAsiaTheme="minorEastAsia"/>
        </w:rPr>
        <w:t>, start the pesticide pump on the ground and discharge the air in the pipeline</w:t>
      </w:r>
    </w:p>
    <w:p>
      <w:pPr>
        <w:rPr>
          <w:color w:val="auto"/>
        </w:rPr>
      </w:pPr>
      <w:r>
        <w:rPr>
          <w:rFonts w:hint="eastAsia" w:ascii="Times New Roman" w:hAnsi="Times New Roman" w:cs="Times New Roman" w:eastAsiaTheme="minorEastAsia"/>
          <w:lang w:val="en-US" w:eastAsia="zh-CN"/>
        </w:rPr>
        <w:t xml:space="preserve">STEP 1: </w:t>
      </w:r>
      <w:r>
        <w:rPr>
          <w:rFonts w:ascii="Times New Roman" w:hAnsi="Times New Roman" w:cs="Times New Roman" w:eastAsiaTheme="minorEastAsia"/>
        </w:rPr>
        <w:t>Add about 5000ml of pesticide liquid into the operation tank.</w:t>
      </w:r>
    </w:p>
    <w:p>
      <w:pPr>
        <w:rPr>
          <w:rFonts w:ascii="Times New Roman" w:hAnsi="Times New Roman" w:cs="Times New Roman" w:eastAsiaTheme="minorEastAsia"/>
        </w:rPr>
      </w:pPr>
      <w:r>
        <w:rPr>
          <w:rFonts w:ascii="Times New Roman" w:hAnsi="Times New Roman" w:cs="Times New Roman" w:eastAsiaTheme="minorEastAsia"/>
          <w:b/>
        </w:rPr>
        <w:t>Step 2.</w:t>
      </w:r>
      <w:r>
        <w:rPr>
          <w:rFonts w:ascii="Times New Roman" w:hAnsi="Times New Roman" w:cs="Times New Roman" w:eastAsiaTheme="minorEastAsia"/>
        </w:rPr>
        <w:t xml:space="preserve"> Plan a regular land of no less than 5 mu, the length of the land is no less than 100 meters, and the liquid level switch is selected to "no surplus".</w:t>
      </w:r>
    </w:p>
    <w:p>
      <w:pPr>
        <w:rPr>
          <w:rFonts w:ascii="Times New Roman" w:hAnsi="Times New Roman" w:cs="Times New Roman" w:eastAsiaTheme="minorEastAsia"/>
        </w:rPr>
      </w:pPr>
      <w:r>
        <w:rPr>
          <w:rFonts w:ascii="Times New Roman" w:hAnsi="Times New Roman" w:cs="Times New Roman" w:eastAsiaTheme="minorEastAsia"/>
          <w:b/>
        </w:rPr>
        <w:t xml:space="preserve">Step 3. </w:t>
      </w:r>
      <w:r>
        <w:rPr>
          <w:rFonts w:ascii="Times New Roman" w:hAnsi="Times New Roman" w:cs="Times New Roman" w:eastAsiaTheme="minorEastAsia"/>
        </w:rPr>
        <w:t xml:space="preserve">Upload the route and start the operation of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w:t>
      </w:r>
      <w:r>
        <w:rPr>
          <w:rStyle w:val="60"/>
          <w:rFonts w:ascii="Times New Roman" w:hAnsi="Times New Roman"/>
        </w:rPr>
        <w:t>until the breakpoint of the pesticide is recorded</w:t>
      </w:r>
      <w:r>
        <w:rPr>
          <w:rFonts w:ascii="Times New Roman" w:hAnsi="Times New Roman" w:cs="Times New Roman" w:eastAsiaTheme="minorEastAsia"/>
        </w:rPr>
        <w:t>.</w:t>
      </w:r>
    </w:p>
    <w:p>
      <w:pPr>
        <w:rPr>
          <w:rFonts w:ascii="Times New Roman" w:hAnsi="Times New Roman" w:cs="Times New Roman" w:eastAsiaTheme="minorEastAsia"/>
        </w:rPr>
      </w:pPr>
      <w:r>
        <w:rPr>
          <w:rFonts w:ascii="Times New Roman" w:hAnsi="Times New Roman" w:cs="Times New Roman" w:eastAsiaTheme="minorEastAsia"/>
        </w:rPr>
        <w:t xml:space="preserve">Step 4. After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returns, the APP will pop up the dialog box of “</w:t>
      </w:r>
      <w:r>
        <w:rPr>
          <w:rFonts w:eastAsia="Arial Unicode MS" w:cs="Arial Unicode MS"/>
        </w:rPr>
        <w:t>Flowmeter calibration</w:t>
      </w:r>
      <w:r>
        <w:rPr>
          <w:rFonts w:ascii="Times New Roman" w:hAnsi="Times New Roman" w:cs="Times New Roman" w:eastAsiaTheme="minorEastAsia"/>
        </w:rPr>
        <w:t>”.</w:t>
      </w:r>
    </w:p>
    <w:p>
      <w:pPr>
        <w:rPr>
          <w:rFonts w:ascii="Times New Roman" w:hAnsi="Times New Roman" w:cs="Times New Roman" w:eastAsiaTheme="minorEastAsia"/>
        </w:rPr>
      </w:pPr>
      <w:r>
        <w:rPr>
          <w:rFonts w:ascii="Times New Roman" w:hAnsi="Times New Roman" w:cs="Times New Roman" w:eastAsiaTheme="minorEastAsia"/>
        </w:rPr>
        <w:t>Step 5. Enter "5000ml" in the dialog box of "</w:t>
      </w:r>
      <w:r>
        <w:rPr>
          <w:rFonts w:eastAsia="Arial Unicode MS" w:cs="Arial Unicode MS"/>
        </w:rPr>
        <w:t>Flowmeter calibration</w:t>
      </w:r>
      <w:r>
        <w:rPr>
          <w:rFonts w:ascii="Times New Roman" w:hAnsi="Times New Roman" w:cs="Times New Roman" w:eastAsiaTheme="minorEastAsia"/>
        </w:rPr>
        <w:t xml:space="preserve">" </w:t>
      </w:r>
    </w:p>
    <w:p>
      <w:pPr>
        <w:rPr>
          <w:rFonts w:ascii="Times New Roman" w:hAnsi="Times New Roman" w:cs="Times New Roman" w:eastAsiaTheme="minorEastAsia"/>
        </w:rPr>
      </w:pPr>
      <w:r>
        <w:rPr>
          <w:rFonts w:ascii="Times New Roman" w:hAnsi="Times New Roman" w:cs="Times New Roman" w:eastAsiaTheme="minorEastAsia"/>
        </w:rPr>
        <w:t>Step 6. The calibration is completed.</w:t>
      </w:r>
    </w:p>
    <w:p>
      <w:pPr>
        <w:rPr>
          <w:rFonts w:ascii="Times New Roman" w:hAnsi="Times New Roman" w:cs="Times New Roman" w:eastAsiaTheme="minorEastAsia"/>
          <w:b/>
        </w:rPr>
      </w:pPr>
      <w:bookmarkStart w:id="8" w:name="_Toc35551454"/>
      <w:r>
        <w:rPr>
          <w:rFonts w:ascii="Times New Roman" w:hAnsi="Times New Roman" w:cs="Times New Roman" w:eastAsiaTheme="minorEastAsia"/>
          <w:b/>
        </w:rPr>
        <w:t>Special considerations:</w:t>
      </w:r>
    </w:p>
    <w:p>
      <w:pPr>
        <w:rPr>
          <w:rFonts w:ascii="Times New Roman" w:hAnsi="Times New Roman" w:cs="Times New Roman" w:eastAsiaTheme="minorEastAsia"/>
        </w:rPr>
      </w:pPr>
      <w:r>
        <w:rPr>
          <w:rFonts w:ascii="Times New Roman" w:hAnsi="Times New Roman" w:cs="Times New Roman" w:eastAsiaTheme="minorEastAsia"/>
        </w:rPr>
        <w:t>1. After replacing different nozzles, it needs to be calibrated again.</w:t>
      </w:r>
    </w:p>
    <w:p>
      <w:pPr>
        <w:rPr>
          <w:rFonts w:ascii="Times New Roman" w:hAnsi="Times New Roman" w:cs="Times New Roman" w:eastAsiaTheme="minorEastAsia"/>
        </w:rPr>
      </w:pPr>
      <w:r>
        <w:rPr>
          <w:rFonts w:ascii="Times New Roman" w:hAnsi="Times New Roman" w:cs="Times New Roman" w:eastAsiaTheme="minorEastAsia"/>
        </w:rPr>
        <w:t>2. After replacing the pesticide liquid with different viscosity, it needs to be calibrated again.</w:t>
      </w:r>
    </w:p>
    <w:p>
      <w:pPr>
        <w:rPr>
          <w:rFonts w:ascii="Times New Roman" w:hAnsi="Times New Roman" w:cs="Times New Roman" w:eastAsiaTheme="minorEastAsia"/>
        </w:rPr>
      </w:pPr>
      <w:r>
        <w:rPr>
          <w:rFonts w:ascii="Times New Roman" w:hAnsi="Times New Roman" w:cs="Times New Roman" w:eastAsiaTheme="minorEastAsia"/>
        </w:rPr>
        <w:t>3. After the operation, the error between the actual operation area and the theoretical operation area is more than 10%. It needs to be calibrated again.</w:t>
      </w:r>
    </w:p>
    <w:p>
      <w:pPr>
        <w:pStyle w:val="40"/>
        <w:numPr>
          <w:ilvl w:val="0"/>
          <w:numId w:val="0"/>
        </w:numPr>
        <w:rPr>
          <w:rFonts w:ascii="Times New Roman" w:hAnsi="Times New Roman" w:cs="Times New Roman" w:eastAsiaTheme="minorEastAsia"/>
          <w:color w:val="auto"/>
        </w:rPr>
      </w:pPr>
    </w:p>
    <w:bookmarkEnd w:id="8"/>
    <w:p>
      <w:pPr>
        <w:pStyle w:val="2"/>
        <w:contextualSpacing/>
      </w:pPr>
      <w:r>
        <w:rPr>
          <w:rFonts w:hint="eastAsia"/>
          <w:lang w:val="en-US" w:eastAsia="zh-CN"/>
        </w:rPr>
        <w:t>flight</w:t>
      </w:r>
    </w:p>
    <w:p>
      <w:pPr>
        <w:pStyle w:val="4"/>
        <w:numPr>
          <w:ilvl w:val="0"/>
          <w:numId w:val="0"/>
        </w:numPr>
        <w:rPr>
          <w:rFonts w:ascii="Times New Roman" w:hAnsi="Times New Roman" w:cs="Times New Roman" w:eastAsiaTheme="minorEastAsia"/>
          <w:b w:val="0"/>
          <w:sz w:val="24"/>
          <w:szCs w:val="24"/>
        </w:rPr>
      </w:pPr>
      <w:bookmarkStart w:id="9" w:name="_Toc2765207"/>
      <w:r>
        <w:rPr>
          <w:rFonts w:ascii="Times New Roman" w:hAnsi="Times New Roman" w:cs="Times New Roman" w:eastAsiaTheme="minorEastAsia"/>
          <w:sz w:val="24"/>
          <w:szCs w:val="24"/>
        </w:rPr>
        <w:t>2.1 Flight notes</w:t>
      </w:r>
      <w:bookmarkEnd w:id="9"/>
    </w:p>
    <w:p>
      <w:pPr>
        <w:rPr>
          <w:rFonts w:ascii="Times New Roman" w:hAnsi="Times New Roman" w:cs="Times New Roman" w:eastAsiaTheme="minorEastAsia"/>
        </w:rPr>
      </w:pPr>
      <w:r>
        <w:rPr>
          <w:rFonts w:ascii="Times New Roman" w:hAnsi="Times New Roman" w:cs="Times New Roman" w:eastAsiaTheme="minorEastAsia"/>
        </w:rPr>
        <w:t>According to the regulations of the International Civil Aviation Organization (ICAO) and national air traffic control on airspace control and the regulation of UAVs, UAVs must fly in the prescribed airspace. For flight safety, flight restriction functions, including altitude and distance restrictions and no-fly area, are enabled by default to help users use the product more safely and legally.</w:t>
      </w:r>
    </w:p>
    <w:p>
      <w:pPr>
        <w:rPr>
          <w:rFonts w:ascii="Times New Roman" w:hAnsi="Times New Roman" w:cs="Times New Roman" w:eastAsiaTheme="minorEastAsia"/>
        </w:rPr>
      </w:pPr>
      <w:r>
        <w:rPr>
          <w:rFonts w:ascii="Times New Roman" w:hAnsi="Times New Roman" w:cs="Times New Roman" w:eastAsiaTheme="minorEastAsia"/>
        </w:rPr>
        <w:t xml:space="preserve">Under the condition of GPS, the no-fly area affects the flight together with altitude and distance restriction, and the airspace of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is the overlap area of all restricted airspace.</w:t>
      </w:r>
      <w:r>
        <w:rPr>
          <w:rFonts w:hint="eastAsia" w:ascii="Times New Roman" w:hAnsi="Times New Roman" w:cs="Times New Roman" w:eastAsiaTheme="minorEastAsia"/>
        </w:rPr>
        <w:t>But</w:t>
      </w:r>
      <w:r>
        <w:rPr>
          <w:rFonts w:ascii="Times New Roman" w:hAnsi="Times New Roman" w:cs="Times New Roman" w:eastAsiaTheme="minorEastAsia"/>
        </w:rPr>
        <w:t xml:space="preserve"> in the absence of GPS, the altitude of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is not limited by the Plant Protection Assistant APP.</w:t>
      </w:r>
    </w:p>
    <w:p>
      <w:pPr>
        <w:rPr>
          <w:rFonts w:ascii="Times New Roman" w:hAnsi="Times New Roman" w:cs="Times New Roman" w:eastAsiaTheme="minorEastAsia"/>
          <w:b/>
        </w:rPr>
      </w:pPr>
      <w:r>
        <w:rPr>
          <w:rFonts w:ascii="Times New Roman" w:hAnsi="Times New Roman" w:cs="Times New Roman" w:eastAsiaTheme="minorEastAsia"/>
          <w:b/>
        </w:rPr>
        <w:t>2.1.1. Altitude and distance restriction</w:t>
      </w:r>
    </w:p>
    <w:p>
      <w:pPr>
        <w:rPr>
          <w:rFonts w:ascii="Times New Roman" w:hAnsi="Times New Roman" w:cs="Times New Roman" w:eastAsiaTheme="minorEastAsia"/>
        </w:rPr>
      </w:pPr>
      <w:r>
        <w:rPr>
          <w:rFonts w:ascii="Times New Roman" w:hAnsi="Times New Roman" w:cs="Times New Roman" w:eastAsiaTheme="minorEastAsia"/>
        </w:rPr>
        <w:t xml:space="preserve">Altitude restriction is used to limit the flying altitude of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and the maximum radius is used to limit the flight distance of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Users can set it in the plant protection assistant. The default maximum flight altitude is 20 meters, which is shown in Figure 2-1-1.</w:t>
      </w:r>
    </w:p>
    <w:p>
      <w:pPr>
        <w:contextualSpacing/>
        <w:jc w:val="center"/>
      </w:pPr>
      <w:r>
        <w:drawing>
          <wp:inline distT="0" distB="0" distL="114300" distR="114300">
            <wp:extent cx="5268595" cy="3172460"/>
            <wp:effectExtent l="0" t="0" r="8255" b="889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31"/>
                    <a:stretch>
                      <a:fillRect/>
                    </a:stretch>
                  </pic:blipFill>
                  <pic:spPr>
                    <a:xfrm>
                      <a:off x="0" y="0"/>
                      <a:ext cx="5268595" cy="3172460"/>
                    </a:xfrm>
                    <a:prstGeom prst="rect">
                      <a:avLst/>
                    </a:prstGeom>
                    <a:noFill/>
                    <a:ln>
                      <a:noFill/>
                    </a:ln>
                  </pic:spPr>
                </pic:pic>
              </a:graphicData>
            </a:graphic>
          </wp:inline>
        </w:drawing>
      </w:r>
    </w:p>
    <w:p>
      <w:pPr>
        <w:contextualSpacing/>
        <w:jc w:val="center"/>
        <w:rPr>
          <w:rFonts w:cs="苹方 常规"/>
          <w:kern w:val="0"/>
        </w:rPr>
      </w:pPr>
    </w:p>
    <w:p>
      <w:pPr>
        <w:jc w:val="center"/>
        <w:rPr>
          <w:rFonts w:ascii="Times New Roman" w:hAnsi="Times New Roman" w:cs="Times New Roman" w:eastAsiaTheme="minorEastAsia"/>
          <w:kern w:val="0"/>
        </w:rPr>
      </w:pPr>
      <w:r>
        <w:rPr>
          <w:rFonts w:hint="eastAsia" w:cs="苹方 常规"/>
          <w:kern w:val="0"/>
          <w:lang w:val="en-US" w:eastAsia="zh-CN"/>
        </w:rPr>
        <w:t xml:space="preserve">Figure </w:t>
      </w:r>
      <w:r>
        <w:rPr>
          <w:rFonts w:hint="eastAsia" w:cs="苹方 常规"/>
          <w:kern w:val="0"/>
        </w:rPr>
        <w:t>2</w:t>
      </w:r>
      <w:r>
        <w:rPr>
          <w:rFonts w:cs="苹方 常规"/>
          <w:kern w:val="0"/>
        </w:rPr>
        <w:t>-1-1</w:t>
      </w:r>
      <w:r>
        <w:rPr>
          <w:rFonts w:ascii="Times New Roman" w:hAnsi="Times New Roman" w:cs="Times New Roman" w:eastAsiaTheme="minorEastAsia"/>
          <w:kern w:val="0"/>
        </w:rPr>
        <w:t>Altitude and distance restriction</w:t>
      </w:r>
    </w:p>
    <w:p>
      <w:pPr>
        <w:contextualSpacing/>
        <w:jc w:val="center"/>
        <w:rPr>
          <w:rFonts w:cs="苹方 常规"/>
          <w:kern w:val="0"/>
        </w:rPr>
      </w:pPr>
    </w:p>
    <w:p>
      <w:pPr>
        <w:widowControl/>
        <w:jc w:val="left"/>
      </w:pPr>
      <w:r>
        <w:br w:type="page"/>
      </w:r>
    </w:p>
    <w:p>
      <w:pPr>
        <w:contextualSpacing/>
      </w:pPr>
    </w:p>
    <w:tbl>
      <w:tblPr>
        <w:tblStyle w:val="21"/>
        <w:tblW w:w="488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89"/>
        <w:gridCol w:w="1186"/>
        <w:gridCol w:w="1419"/>
        <w:gridCol w:w="1418"/>
        <w:gridCol w:w="31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Align w:val="center"/>
          </w:tcPr>
          <w:p>
            <w:pPr>
              <w:contextualSpacing/>
              <w:jc w:val="center"/>
              <w:rPr>
                <w:rFonts w:hint="default" w:eastAsia="微软雅黑"/>
                <w:b/>
                <w:bCs/>
                <w:lang w:val="en-US" w:eastAsia="zh-CN"/>
              </w:rPr>
            </w:pPr>
            <w:r>
              <w:rPr>
                <w:rFonts w:hint="eastAsia"/>
                <w:b/>
                <w:bCs/>
              </w:rPr>
              <w:t>GNSS</w:t>
            </w:r>
            <w:r>
              <w:rPr>
                <w:rFonts w:hint="eastAsia"/>
                <w:b/>
                <w:bCs/>
                <w:lang w:val="en-US" w:eastAsia="zh-CN"/>
              </w:rPr>
              <w:t xml:space="preserve"> state</w:t>
            </w:r>
          </w:p>
        </w:tc>
        <w:tc>
          <w:tcPr>
            <w:tcW w:w="712" w:type="pct"/>
            <w:vAlign w:val="center"/>
          </w:tcPr>
          <w:p>
            <w:pPr>
              <w:contextualSpacing/>
              <w:jc w:val="center"/>
              <w:rPr>
                <w:rFonts w:hint="default" w:eastAsia="微软雅黑"/>
                <w:b/>
                <w:bCs/>
                <w:lang w:val="en-US" w:eastAsia="zh-CN"/>
              </w:rPr>
            </w:pPr>
            <w:r>
              <w:rPr>
                <w:rFonts w:hint="eastAsia"/>
                <w:b/>
                <w:bCs/>
                <w:lang w:val="en-US" w:eastAsia="zh-CN"/>
              </w:rPr>
              <w:t>Flight mode</w:t>
            </w:r>
          </w:p>
        </w:tc>
        <w:tc>
          <w:tcPr>
            <w:tcW w:w="1703" w:type="pct"/>
            <w:gridSpan w:val="2"/>
            <w:vAlign w:val="center"/>
          </w:tcPr>
          <w:p>
            <w:pPr>
              <w:contextualSpacing/>
              <w:jc w:val="center"/>
              <w:rPr>
                <w:rFonts w:hint="default" w:eastAsia="微软雅黑"/>
                <w:b/>
                <w:bCs/>
                <w:lang w:val="en-US" w:eastAsia="zh-CN"/>
              </w:rPr>
            </w:pPr>
            <w:r>
              <w:rPr>
                <w:rFonts w:hint="eastAsia"/>
                <w:b/>
                <w:bCs/>
                <w:lang w:val="en-US" w:eastAsia="zh-CN"/>
              </w:rPr>
              <w:t>Flight limit</w:t>
            </w:r>
          </w:p>
        </w:tc>
        <w:tc>
          <w:tcPr>
            <w:tcW w:w="1871" w:type="pct"/>
          </w:tcPr>
          <w:p>
            <w:pPr>
              <w:contextualSpacing/>
              <w:jc w:val="center"/>
              <w:rPr>
                <w:rFonts w:hint="default" w:eastAsia="微软雅黑"/>
                <w:b/>
                <w:bCs/>
                <w:lang w:val="en-US" w:eastAsia="zh-CN"/>
              </w:rPr>
            </w:pPr>
            <w:r>
              <w:rPr>
                <w:rFonts w:hint="eastAsia"/>
                <w:b/>
                <w:bCs/>
                <w:lang w:val="en-US" w:eastAsia="zh-CN"/>
              </w:rPr>
              <w:t>warning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Merge w:val="restart"/>
            <w:vAlign w:val="center"/>
          </w:tcPr>
          <w:p>
            <w:pPr>
              <w:contextualSpacing/>
              <w:jc w:val="center"/>
              <w:rPr>
                <w:b/>
                <w:bCs/>
              </w:rPr>
            </w:pPr>
            <w:r>
              <w:rPr>
                <w:rFonts w:hint="eastAsia"/>
                <w:b/>
                <w:bCs/>
                <w:lang w:val="en-US" w:eastAsia="zh-CN"/>
              </w:rPr>
              <w:t xml:space="preserve">With </w:t>
            </w:r>
            <w:r>
              <w:rPr>
                <w:rFonts w:hint="eastAsia"/>
                <w:b/>
                <w:bCs/>
              </w:rPr>
              <w:t>GNSS</w:t>
            </w:r>
          </w:p>
        </w:tc>
        <w:tc>
          <w:tcPr>
            <w:tcW w:w="712" w:type="pct"/>
            <w:vMerge w:val="restart"/>
            <w:vAlign w:val="center"/>
          </w:tcPr>
          <w:p>
            <w:pPr>
              <w:contextualSpacing/>
              <w:jc w:val="center"/>
              <w:rPr>
                <w:rFonts w:hint="default" w:eastAsia="微软雅黑"/>
                <w:lang w:val="en-US" w:eastAsia="zh-CN"/>
              </w:rPr>
            </w:pPr>
            <w:r>
              <w:rPr>
                <w:rFonts w:hint="eastAsia"/>
              </w:rPr>
              <w:t>GPS</w:t>
            </w:r>
            <w:r>
              <w:rPr>
                <w:rFonts w:hint="eastAsia"/>
                <w:lang w:val="en-US" w:eastAsia="zh-CN"/>
              </w:rPr>
              <w:t xml:space="preserve"> mode</w:t>
            </w:r>
            <w:r>
              <w:br w:type="textWrapping"/>
            </w:r>
            <w:r>
              <w:rPr>
                <w:rFonts w:hint="eastAsia"/>
                <w:lang w:val="en-US" w:eastAsia="zh-CN"/>
              </w:rPr>
              <w:t>auto mode</w:t>
            </w:r>
          </w:p>
        </w:tc>
        <w:tc>
          <w:tcPr>
            <w:tcW w:w="852" w:type="pct"/>
            <w:vAlign w:val="center"/>
          </w:tcPr>
          <w:p>
            <w:pPr>
              <w:contextualSpacing/>
              <w:jc w:val="center"/>
              <w:rPr>
                <w:rFonts w:hint="default" w:eastAsia="微软雅黑"/>
                <w:b/>
                <w:bCs/>
                <w:lang w:val="en-US" w:eastAsia="zh-CN"/>
              </w:rPr>
            </w:pPr>
            <w:r>
              <w:rPr>
                <w:rFonts w:hint="eastAsia"/>
                <w:lang w:val="en-US" w:eastAsia="zh-CN"/>
              </w:rPr>
              <w:t>Max height</w:t>
            </w:r>
          </w:p>
        </w:tc>
        <w:tc>
          <w:tcPr>
            <w:tcW w:w="851" w:type="pct"/>
            <w:vAlign w:val="center"/>
          </w:tcPr>
          <w:p>
            <w:pPr>
              <w:contextualSpacing/>
              <w:jc w:val="left"/>
              <w:rPr>
                <w:b/>
                <w:bCs/>
              </w:rPr>
            </w:pPr>
            <w:r>
              <w:rPr>
                <w:rFonts w:hint="eastAsia"/>
              </w:rPr>
              <w:t>20m</w:t>
            </w:r>
          </w:p>
        </w:tc>
        <w:tc>
          <w:tcPr>
            <w:tcW w:w="1871" w:type="pct"/>
          </w:tcPr>
          <w:p>
            <w:pPr>
              <w:contextualSpacing/>
              <w:jc w:val="left"/>
              <w:rPr>
                <w:rFonts w:hint="default" w:eastAsia="微软雅黑"/>
                <w:lang w:val="en-US" w:eastAsia="zh-CN"/>
              </w:rPr>
            </w:pPr>
            <w:r>
              <w:rPr>
                <w:rFonts w:hint="eastAsia"/>
                <w:lang w:val="en-US" w:eastAsia="zh-CN"/>
              </w:rPr>
              <w:t>Will UAVe warning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Merge w:val="continue"/>
            <w:vAlign w:val="center"/>
          </w:tcPr>
          <w:p>
            <w:pPr>
              <w:contextualSpacing/>
              <w:jc w:val="center"/>
              <w:rPr>
                <w:b/>
                <w:bCs/>
              </w:rPr>
            </w:pPr>
          </w:p>
        </w:tc>
        <w:tc>
          <w:tcPr>
            <w:tcW w:w="712" w:type="pct"/>
            <w:vMerge w:val="continue"/>
            <w:vAlign w:val="center"/>
          </w:tcPr>
          <w:p>
            <w:pPr>
              <w:contextualSpacing/>
              <w:jc w:val="center"/>
            </w:pPr>
          </w:p>
        </w:tc>
        <w:tc>
          <w:tcPr>
            <w:tcW w:w="852" w:type="pct"/>
            <w:vAlign w:val="center"/>
          </w:tcPr>
          <w:p>
            <w:pPr>
              <w:contextualSpacing/>
              <w:jc w:val="center"/>
              <w:rPr>
                <w:b/>
                <w:bCs/>
              </w:rPr>
            </w:pPr>
            <w:r>
              <w:rPr>
                <w:rFonts w:hint="eastAsia"/>
                <w:b w:val="0"/>
                <w:bCs w:val="0"/>
                <w:lang w:val="en-US" w:eastAsia="zh-CN"/>
              </w:rPr>
              <w:t xml:space="preserve">Max </w:t>
            </w:r>
            <w:r>
              <w:rPr>
                <w:rFonts w:hint="eastAsia"/>
                <w:b w:val="0"/>
                <w:bCs w:val="0"/>
              </w:rPr>
              <w:t>radius</w:t>
            </w:r>
          </w:p>
        </w:tc>
        <w:tc>
          <w:tcPr>
            <w:tcW w:w="851" w:type="pct"/>
            <w:vAlign w:val="center"/>
          </w:tcPr>
          <w:p>
            <w:pPr>
              <w:contextualSpacing/>
              <w:jc w:val="left"/>
              <w:rPr>
                <w:b/>
                <w:bCs/>
              </w:rPr>
            </w:pPr>
            <w:r>
              <w:rPr>
                <w:rFonts w:hint="eastAsia"/>
              </w:rPr>
              <w:t>9999m</w:t>
            </w:r>
          </w:p>
        </w:tc>
        <w:tc>
          <w:tcPr>
            <w:tcW w:w="1871" w:type="pct"/>
          </w:tcPr>
          <w:p>
            <w:pPr>
              <w:contextualSpacing/>
              <w:jc w:val="left"/>
            </w:pPr>
            <w:r>
              <w:rPr>
                <w:rFonts w:hint="eastAsia"/>
                <w:lang w:val="en-US" w:eastAsia="zh-CN"/>
              </w:rPr>
              <w:t>Will UAVe warning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Merge w:val="continue"/>
            <w:vAlign w:val="center"/>
          </w:tcPr>
          <w:p>
            <w:pPr>
              <w:contextualSpacing/>
              <w:jc w:val="center"/>
            </w:pPr>
          </w:p>
        </w:tc>
        <w:tc>
          <w:tcPr>
            <w:tcW w:w="712" w:type="pct"/>
            <w:vMerge w:val="restart"/>
            <w:vAlign w:val="center"/>
          </w:tcPr>
          <w:p>
            <w:pPr>
              <w:contextualSpacing/>
              <w:jc w:val="center"/>
              <w:rPr>
                <w:rFonts w:hint="default" w:eastAsia="微软雅黑"/>
                <w:lang w:val="en-US" w:eastAsia="zh-CN"/>
              </w:rPr>
            </w:pPr>
            <w:r>
              <w:rPr>
                <w:rFonts w:hint="default" w:eastAsia="微软雅黑"/>
                <w:lang w:val="en-US" w:eastAsia="zh-CN"/>
              </w:rPr>
              <w:t>Attitude</w:t>
            </w:r>
            <w:r>
              <w:rPr>
                <w:rFonts w:hint="eastAsia"/>
                <w:lang w:val="en-US" w:eastAsia="zh-CN"/>
              </w:rPr>
              <w:t xml:space="preserve"> mode</w:t>
            </w:r>
          </w:p>
        </w:tc>
        <w:tc>
          <w:tcPr>
            <w:tcW w:w="852" w:type="pct"/>
            <w:vAlign w:val="center"/>
          </w:tcPr>
          <w:p>
            <w:pPr>
              <w:contextualSpacing/>
              <w:jc w:val="center"/>
              <w:rPr>
                <w:rFonts w:hint="default" w:eastAsia="微软雅黑"/>
                <w:lang w:val="en-US" w:eastAsia="zh-CN"/>
              </w:rPr>
            </w:pPr>
            <w:r>
              <w:rPr>
                <w:rFonts w:hint="eastAsia"/>
                <w:lang w:val="en-US" w:eastAsia="zh-CN"/>
              </w:rPr>
              <w:t>Max height</w:t>
            </w:r>
          </w:p>
        </w:tc>
        <w:tc>
          <w:tcPr>
            <w:tcW w:w="851" w:type="pct"/>
            <w:vAlign w:val="center"/>
          </w:tcPr>
          <w:p>
            <w:pPr>
              <w:contextualSpacing/>
              <w:jc w:val="left"/>
            </w:pPr>
            <w:r>
              <w:rPr>
                <w:rFonts w:hint="eastAsia"/>
              </w:rPr>
              <w:t>20m</w:t>
            </w:r>
          </w:p>
        </w:tc>
        <w:tc>
          <w:tcPr>
            <w:tcW w:w="1871" w:type="pct"/>
          </w:tcPr>
          <w:p>
            <w:pPr>
              <w:contextualSpacing/>
              <w:jc w:val="left"/>
              <w:rPr>
                <w:rFonts w:hint="default"/>
                <w:lang w:val="en-US"/>
              </w:rPr>
            </w:pPr>
            <w:r>
              <w:rPr>
                <w:rFonts w:hint="eastAsia"/>
                <w:lang w:val="en-US" w:eastAsia="zh-CN"/>
              </w:rPr>
              <w:t>Auto shift to GPS mode,has warning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pct"/>
            <w:vMerge w:val="continue"/>
            <w:vAlign w:val="center"/>
          </w:tcPr>
          <w:p>
            <w:pPr>
              <w:contextualSpacing/>
              <w:jc w:val="center"/>
            </w:pPr>
          </w:p>
        </w:tc>
        <w:tc>
          <w:tcPr>
            <w:tcW w:w="712" w:type="pct"/>
            <w:vMerge w:val="continue"/>
            <w:vAlign w:val="center"/>
          </w:tcPr>
          <w:p>
            <w:pPr>
              <w:contextualSpacing/>
              <w:jc w:val="center"/>
            </w:pPr>
          </w:p>
        </w:tc>
        <w:tc>
          <w:tcPr>
            <w:tcW w:w="852" w:type="pct"/>
            <w:vAlign w:val="center"/>
          </w:tcPr>
          <w:p>
            <w:pPr>
              <w:contextualSpacing/>
              <w:jc w:val="center"/>
            </w:pPr>
            <w:r>
              <w:rPr>
                <w:rFonts w:hint="eastAsia"/>
                <w:b w:val="0"/>
                <w:bCs w:val="0"/>
                <w:lang w:val="en-US" w:eastAsia="zh-CN"/>
              </w:rPr>
              <w:t xml:space="preserve">Max </w:t>
            </w:r>
            <w:r>
              <w:rPr>
                <w:rFonts w:hint="eastAsia"/>
                <w:b w:val="0"/>
                <w:bCs w:val="0"/>
              </w:rPr>
              <w:t>radius</w:t>
            </w:r>
          </w:p>
        </w:tc>
        <w:tc>
          <w:tcPr>
            <w:tcW w:w="851" w:type="pct"/>
            <w:vAlign w:val="center"/>
          </w:tcPr>
          <w:p>
            <w:pPr>
              <w:contextualSpacing/>
              <w:jc w:val="left"/>
            </w:pPr>
            <w:r>
              <w:rPr>
                <w:rFonts w:hint="eastAsia"/>
              </w:rPr>
              <w:t>9999m</w:t>
            </w:r>
          </w:p>
        </w:tc>
        <w:tc>
          <w:tcPr>
            <w:tcW w:w="1871" w:type="pct"/>
          </w:tcPr>
          <w:p>
            <w:pPr>
              <w:contextualSpacing/>
              <w:jc w:val="left"/>
            </w:pPr>
            <w:r>
              <w:rPr>
                <w:rFonts w:hint="eastAsia"/>
              </w:rPr>
              <w:t>Auto shift to GPS mode,has warning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14" w:type="pct"/>
            <w:vMerge w:val="restart"/>
            <w:vAlign w:val="center"/>
          </w:tcPr>
          <w:p>
            <w:pPr>
              <w:contextualSpacing/>
              <w:jc w:val="center"/>
              <w:rPr>
                <w:b/>
                <w:bCs/>
              </w:rPr>
            </w:pPr>
            <w:r>
              <w:rPr>
                <w:rFonts w:hint="eastAsia"/>
                <w:b/>
                <w:bCs/>
                <w:lang w:val="en-US" w:eastAsia="zh-CN"/>
              </w:rPr>
              <w:t xml:space="preserve">Without </w:t>
            </w:r>
            <w:r>
              <w:rPr>
                <w:b/>
                <w:bCs/>
              </w:rPr>
              <w:t>GNSS</w:t>
            </w:r>
          </w:p>
        </w:tc>
        <w:tc>
          <w:tcPr>
            <w:tcW w:w="712" w:type="pct"/>
            <w:vMerge w:val="restart"/>
            <w:vAlign w:val="center"/>
          </w:tcPr>
          <w:p>
            <w:pPr>
              <w:contextualSpacing/>
              <w:jc w:val="center"/>
              <w:rPr>
                <w:rFonts w:hint="default" w:eastAsia="微软雅黑"/>
                <w:b/>
                <w:bCs/>
                <w:lang w:val="en-US" w:eastAsia="zh-CN"/>
              </w:rPr>
            </w:pPr>
            <w:r>
              <w:rPr>
                <w:rFonts w:hint="eastAsia"/>
                <w:b w:val="0"/>
                <w:bCs w:val="0"/>
              </w:rPr>
              <w:t>Attitude</w:t>
            </w:r>
            <w:r>
              <w:rPr>
                <w:rFonts w:hint="eastAsia"/>
                <w:b w:val="0"/>
                <w:bCs w:val="0"/>
                <w:lang w:val="en-US" w:eastAsia="zh-CN"/>
              </w:rPr>
              <w:t xml:space="preserve"> mode</w:t>
            </w:r>
          </w:p>
        </w:tc>
        <w:tc>
          <w:tcPr>
            <w:tcW w:w="852" w:type="pct"/>
            <w:vAlign w:val="center"/>
          </w:tcPr>
          <w:p>
            <w:pPr>
              <w:contextualSpacing/>
              <w:jc w:val="center"/>
              <w:rPr>
                <w:b/>
                <w:bCs/>
              </w:rPr>
            </w:pPr>
            <w:r>
              <w:rPr>
                <w:rFonts w:hint="eastAsia"/>
                <w:lang w:val="en-US" w:eastAsia="zh-CN"/>
              </w:rPr>
              <w:t>Max height</w:t>
            </w:r>
          </w:p>
        </w:tc>
        <w:tc>
          <w:tcPr>
            <w:tcW w:w="851" w:type="pct"/>
            <w:vAlign w:val="center"/>
          </w:tcPr>
          <w:p>
            <w:pPr>
              <w:contextualSpacing/>
              <w:jc w:val="left"/>
              <w:rPr>
                <w:rFonts w:hint="default" w:eastAsia="微软雅黑"/>
                <w:lang w:val="en-US" w:eastAsia="zh-CN"/>
              </w:rPr>
            </w:pPr>
            <w:r>
              <w:rPr>
                <w:rFonts w:hint="eastAsia"/>
                <w:lang w:val="en-US" w:eastAsia="zh-CN"/>
              </w:rPr>
              <w:t>No limit</w:t>
            </w:r>
          </w:p>
        </w:tc>
        <w:tc>
          <w:tcPr>
            <w:tcW w:w="1871" w:type="pct"/>
          </w:tcPr>
          <w:p>
            <w:pPr>
              <w:contextualSpacing/>
              <w:jc w:val="left"/>
            </w:pPr>
            <w:r>
              <w:rPr>
                <w:rFonts w:hint="eastAsia"/>
                <w:lang w:val="en-US" w:eastAsia="zh-CN"/>
              </w:rPr>
              <w:t>No limit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714" w:type="pct"/>
            <w:vMerge w:val="continue"/>
            <w:vAlign w:val="center"/>
          </w:tcPr>
          <w:p>
            <w:pPr>
              <w:contextualSpacing/>
              <w:jc w:val="center"/>
              <w:rPr>
                <w:b/>
                <w:bCs/>
              </w:rPr>
            </w:pPr>
          </w:p>
        </w:tc>
        <w:tc>
          <w:tcPr>
            <w:tcW w:w="712" w:type="pct"/>
            <w:vMerge w:val="continue"/>
            <w:vAlign w:val="center"/>
          </w:tcPr>
          <w:p>
            <w:pPr>
              <w:contextualSpacing/>
              <w:jc w:val="center"/>
              <w:rPr>
                <w:b/>
                <w:bCs/>
              </w:rPr>
            </w:pPr>
          </w:p>
        </w:tc>
        <w:tc>
          <w:tcPr>
            <w:tcW w:w="852" w:type="pct"/>
            <w:vAlign w:val="center"/>
          </w:tcPr>
          <w:p>
            <w:pPr>
              <w:contextualSpacing/>
              <w:jc w:val="center"/>
              <w:rPr>
                <w:b/>
                <w:bCs/>
              </w:rPr>
            </w:pPr>
            <w:r>
              <w:rPr>
                <w:rFonts w:hint="eastAsia"/>
                <w:b w:val="0"/>
                <w:bCs w:val="0"/>
                <w:lang w:val="en-US" w:eastAsia="zh-CN"/>
              </w:rPr>
              <w:t xml:space="preserve">Max </w:t>
            </w:r>
            <w:r>
              <w:rPr>
                <w:rFonts w:hint="eastAsia"/>
                <w:b w:val="0"/>
                <w:bCs w:val="0"/>
              </w:rPr>
              <w:t>radius</w:t>
            </w:r>
          </w:p>
        </w:tc>
        <w:tc>
          <w:tcPr>
            <w:tcW w:w="851" w:type="pct"/>
            <w:vAlign w:val="center"/>
          </w:tcPr>
          <w:p>
            <w:pPr>
              <w:contextualSpacing/>
              <w:jc w:val="left"/>
            </w:pPr>
            <w:r>
              <w:rPr>
                <w:rFonts w:hint="eastAsia"/>
                <w:lang w:val="en-US" w:eastAsia="zh-CN"/>
              </w:rPr>
              <w:t>No limit</w:t>
            </w:r>
          </w:p>
        </w:tc>
        <w:tc>
          <w:tcPr>
            <w:tcW w:w="1871" w:type="pct"/>
          </w:tcPr>
          <w:p>
            <w:pPr>
              <w:contextualSpacing/>
              <w:jc w:val="left"/>
              <w:rPr>
                <w:rFonts w:hint="default" w:eastAsia="微软雅黑"/>
                <w:lang w:val="en-US" w:eastAsia="zh-CN"/>
              </w:rPr>
            </w:pPr>
            <w:r>
              <w:rPr>
                <w:rFonts w:hint="eastAsia"/>
                <w:lang w:val="en-US" w:eastAsia="zh-CN"/>
              </w:rPr>
              <w:t>No warning</w:t>
            </w:r>
          </w:p>
        </w:tc>
      </w:tr>
    </w:tbl>
    <w:p>
      <w:pPr>
        <w:pStyle w:val="4"/>
        <w:contextualSpacing/>
      </w:pPr>
      <w:r>
        <w:rPr>
          <w:rFonts w:ascii="Times New Roman" w:hAnsi="Times New Roman" w:cs="Times New Roman" w:eastAsiaTheme="minorEastAsia"/>
          <w:b/>
        </w:rPr>
        <w:t>No-fly area and restricted area</w:t>
      </w:r>
    </w:p>
    <w:p>
      <w:pPr>
        <w:rPr>
          <w:rFonts w:ascii="Times New Roman" w:hAnsi="Times New Roman" w:cs="Times New Roman" w:eastAsiaTheme="minorEastAsia"/>
        </w:rPr>
      </w:pPr>
      <w:r>
        <w:rPr>
          <w:rFonts w:ascii="Times New Roman" w:hAnsi="Times New Roman" w:cs="Times New Roman" w:eastAsiaTheme="minorEastAsia"/>
        </w:rPr>
        <w:t>The areas include airports restricted flight areas and special flight restricted areas. For more details, please refer to special flight restricted areas.</w:t>
      </w:r>
    </w:p>
    <w:p>
      <w:pPr>
        <w:contextualSpacing/>
      </w:pPr>
    </w:p>
    <w:p>
      <w:pPr>
        <w:contextualSpacing/>
      </w:pPr>
      <w:r>
        <w:rPr>
          <w:rFonts w:hint="eastAsia" w:ascii="微软雅黑" w:hAnsi="微软雅黑"/>
        </w:rPr>
        <w:drawing>
          <wp:inline distT="0" distB="0" distL="0" distR="0">
            <wp:extent cx="191135" cy="138430"/>
            <wp:effectExtent l="0" t="0" r="0" b="0"/>
            <wp:docPr id="472" name="图片 472" descr="C:\Users\TG\AppData\Local\Temp\%W@GJ$ACOF(TYDYECOKVDY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图片 472" descr="C:\Users\TG\AppData\Local\Temp\%W@GJ$ACOF(TYDYECOKVDYB.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191135" cy="138430"/>
                    </a:xfrm>
                    <a:prstGeom prst="rect">
                      <a:avLst/>
                    </a:prstGeom>
                    <a:noFill/>
                    <a:ln>
                      <a:noFill/>
                    </a:ln>
                  </pic:spPr>
                </pic:pic>
              </a:graphicData>
            </a:graphic>
          </wp:inline>
        </w:drawing>
      </w:r>
      <w:r>
        <w:rPr>
          <w:rFonts w:hint="eastAsia" w:ascii="微软雅黑" w:hAnsi="微软雅黑"/>
        </w:rPr>
        <w:t>http://www.caac.gov.cn</w:t>
      </w:r>
      <w:r>
        <w:rPr>
          <w:rFonts w:ascii="微软雅黑" w:hAnsi="微软雅黑"/>
        </w:rPr>
        <w:t xml:space="preserve"> </w:t>
      </w:r>
    </w:p>
    <w:p>
      <w:pPr>
        <w:rPr>
          <w:rFonts w:ascii="Times New Roman" w:hAnsi="Times New Roman" w:cs="Times New Roman" w:eastAsiaTheme="minorEastAsia"/>
        </w:rPr>
      </w:pPr>
      <w:r>
        <w:rPr>
          <w:rFonts w:ascii="Times New Roman" w:hAnsi="Times New Roman" w:cs="Times New Roman" w:eastAsiaTheme="minorEastAsia"/>
        </w:rPr>
        <w:t xml:space="preserve">Restricted area (when GNSS is valid): </w:t>
      </w:r>
      <w:r>
        <w:rPr>
          <w:rStyle w:val="61"/>
          <w:rFonts w:ascii="Times New Roman" w:hAnsi="Times New Roman"/>
          <w:u w:color="FF0000"/>
        </w:rPr>
        <w:t xml:space="preserve">The ‘no-fly ’area is defined by a circle with special location as the centre point and R as radius. The </w:t>
      </w:r>
      <w:r>
        <w:rPr>
          <w:rStyle w:val="61"/>
          <w:rFonts w:hint="eastAsia" w:ascii="Times New Roman" w:hAnsi="Times New Roman"/>
          <w:u w:color="FF0000"/>
          <w:lang w:val="en-US" w:eastAsia="zh-CN"/>
        </w:rPr>
        <w:t>U</w:t>
      </w:r>
      <w:r>
        <w:rPr>
          <w:rStyle w:val="61"/>
          <w:rFonts w:ascii="Times New Roman" w:hAnsi="Times New Roman"/>
          <w:u w:color="FF0000"/>
        </w:rPr>
        <w:t>AV is not allowed to fly within no-fly zone</w:t>
      </w:r>
      <w:r>
        <w:rPr>
          <w:rFonts w:ascii="Times New Roman" w:hAnsi="Times New Roman" w:cs="Times New Roman" w:eastAsiaTheme="minorEastAsia"/>
        </w:rPr>
        <w:t>. For the R value, please refer to the specific rules for the restricted area as shown in Figure 2-1-2.</w:t>
      </w:r>
    </w:p>
    <w:p>
      <w:pPr>
        <w:contextualSpacing/>
      </w:pPr>
    </w:p>
    <w:p>
      <w:pPr>
        <w:contextualSpacing/>
      </w:pPr>
      <w:r>
        <mc:AlternateContent>
          <mc:Choice Requires="wps">
            <w:drawing>
              <wp:anchor distT="0" distB="0" distL="114300" distR="114300" simplePos="0" relativeHeight="251642880" behindDoc="0" locked="0" layoutInCell="1" allowOverlap="1">
                <wp:simplePos x="0" y="0"/>
                <wp:positionH relativeFrom="column">
                  <wp:posOffset>1929130</wp:posOffset>
                </wp:positionH>
                <wp:positionV relativeFrom="paragraph">
                  <wp:posOffset>14605</wp:posOffset>
                </wp:positionV>
                <wp:extent cx="914400" cy="440690"/>
                <wp:effectExtent l="0" t="0" r="0" b="0"/>
                <wp:wrapNone/>
                <wp:docPr id="85" name="文本框 85"/>
                <wp:cNvGraphicFramePr/>
                <a:graphic xmlns:a="http://schemas.openxmlformats.org/drawingml/2006/main">
                  <a:graphicData uri="http://schemas.microsoft.com/office/word/2010/wordprocessingShape">
                    <wps:wsp>
                      <wps:cNvSpPr txBox="1"/>
                      <wps:spPr>
                        <a:xfrm>
                          <a:off x="3039745" y="4723130"/>
                          <a:ext cx="914400" cy="4406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微软雅黑"/>
                                <w:lang w:val="en-US" w:eastAsia="zh-CN"/>
                              </w:rPr>
                            </w:pPr>
                            <w:r>
                              <w:rPr>
                                <w:rFonts w:hint="eastAsia"/>
                                <w:lang w:val="en-US" w:eastAsia="zh-CN"/>
                              </w:rPr>
                              <w:t>No fly zone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1.9pt;margin-top:1.15pt;height:34.7pt;width:72pt;z-index:251642880;mso-width-relative:page;mso-height-relative:page;" filled="f" stroked="f" coordsize="21600,21600" o:gfxdata="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and4f2QAAAAgBAAAPAAAAAAAAAAEAIAAAACIAAABkcnMvZG93bnJldi54bWxQSwECFAAU&#10;AAAACACHTuJAHPVNRCkCAAAlBAAADgAAAAAAAAABACAAAAAoAQAAZHJzL2Uyb0RvYy54bWxQSwUG&#10;AAAAAAYABgBZAQAAwwUAAAAA&#10;">
                <v:fill on="f" focussize="0,0"/>
                <v:stroke on="f" weight="0.5pt"/>
                <v:imagedata o:title=""/>
                <o:lock v:ext="edit" aspectratio="f"/>
                <v:textbox>
                  <w:txbxContent>
                    <w:p>
                      <w:pPr>
                        <w:rPr>
                          <w:rFonts w:hint="default" w:eastAsia="微软雅黑"/>
                          <w:lang w:val="en-US" w:eastAsia="zh-CN"/>
                        </w:rPr>
                      </w:pPr>
                      <w:r>
                        <w:rPr>
                          <w:rFonts w:hint="eastAsia"/>
                          <w:lang w:val="en-US" w:eastAsia="zh-CN"/>
                        </w:rPr>
                        <w:t>No fly zone</w:t>
                      </w:r>
                    </w:p>
                  </w:txbxContent>
                </v:textbox>
              </v:shape>
            </w:pict>
          </mc:Fallback>
        </mc:AlternateContent>
      </w:r>
    </w:p>
    <w:p>
      <w:pPr>
        <w:ind w:firstLine="420" w:firstLineChars="200"/>
        <w:contextualSpacing/>
      </w:pPr>
      <w:r>
        <mc:AlternateContent>
          <mc:Choice Requires="wps">
            <w:drawing>
              <wp:anchor distT="0" distB="0" distL="114300" distR="114300" simplePos="0" relativeHeight="251644928" behindDoc="0" locked="0" layoutInCell="1" allowOverlap="1">
                <wp:simplePos x="0" y="0"/>
                <wp:positionH relativeFrom="column">
                  <wp:posOffset>3818890</wp:posOffset>
                </wp:positionH>
                <wp:positionV relativeFrom="paragraph">
                  <wp:posOffset>2891155</wp:posOffset>
                </wp:positionV>
                <wp:extent cx="664845" cy="332740"/>
                <wp:effectExtent l="0" t="0" r="0" b="0"/>
                <wp:wrapNone/>
                <wp:docPr id="87" name="文本框 87"/>
                <wp:cNvGraphicFramePr/>
                <a:graphic xmlns:a="http://schemas.openxmlformats.org/drawingml/2006/main">
                  <a:graphicData uri="http://schemas.microsoft.com/office/word/2010/wordprocessingShape">
                    <wps:wsp>
                      <wps:cNvSpPr txBox="1"/>
                      <wps:spPr>
                        <a:xfrm>
                          <a:off x="0" y="0"/>
                          <a:ext cx="664845" cy="3327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微软雅黑"/>
                                <w:sz w:val="15"/>
                                <w:szCs w:val="15"/>
                                <w:lang w:val="en-US" w:eastAsia="zh-CN"/>
                              </w:rPr>
                            </w:pPr>
                            <w:r>
                              <w:rPr>
                                <w:rFonts w:hint="eastAsia"/>
                                <w:sz w:val="15"/>
                                <w:szCs w:val="15"/>
                                <w:lang w:val="en-US" w:eastAsia="zh-CN"/>
                              </w:rPr>
                              <w:t>Free fly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00.7pt;margin-top:227.65pt;height:26.2pt;width:52.35pt;z-index:251644928;mso-width-relative:page;mso-height-relative:page;" filled="f" stroked="f" coordsize="21600,21600" o:gfxdata="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Dl&#10;y87a3AAAAAsBAAAPAAAAAAAAAAEAIAAAACIAAABkcnMvZG93bnJldi54bWxQSwECFAAUAAAACACH&#10;TuJAYIEOciACAAAZBAAADgAAAAAAAAABACAAAAArAQAAZHJzL2Uyb0RvYy54bWxQSwUGAAAAAAYA&#10;BgBZAQAAvQUAAAAA&#10;">
                <v:fill on="f" focussize="0,0"/>
                <v:stroke on="f" weight="0.5pt"/>
                <v:imagedata o:title=""/>
                <o:lock v:ext="edit" aspectratio="f"/>
                <v:textbox>
                  <w:txbxContent>
                    <w:p>
                      <w:pPr>
                        <w:rPr>
                          <w:rFonts w:hint="default" w:eastAsia="微软雅黑"/>
                          <w:sz w:val="15"/>
                          <w:szCs w:val="15"/>
                          <w:lang w:val="en-US" w:eastAsia="zh-CN"/>
                        </w:rPr>
                      </w:pPr>
                      <w:r>
                        <w:rPr>
                          <w:rFonts w:hint="eastAsia"/>
                          <w:sz w:val="15"/>
                          <w:szCs w:val="15"/>
                          <w:lang w:val="en-US" w:eastAsia="zh-CN"/>
                        </w:rPr>
                        <w:t>Free fly</w:t>
                      </w:r>
                    </w:p>
                  </w:txbxContent>
                </v:textbox>
              </v:shape>
            </w:pict>
          </mc:Fallback>
        </mc:AlternateContent>
      </w:r>
      <w:r>
        <mc:AlternateContent>
          <mc:Choice Requires="wps">
            <w:drawing>
              <wp:anchor distT="0" distB="0" distL="114300" distR="114300" simplePos="0" relativeHeight="251646976" behindDoc="0" locked="0" layoutInCell="1" allowOverlap="1">
                <wp:simplePos x="0" y="0"/>
                <wp:positionH relativeFrom="column">
                  <wp:posOffset>3165475</wp:posOffset>
                </wp:positionH>
                <wp:positionV relativeFrom="paragraph">
                  <wp:posOffset>2879725</wp:posOffset>
                </wp:positionV>
                <wp:extent cx="664845" cy="332740"/>
                <wp:effectExtent l="0" t="0" r="0" b="0"/>
                <wp:wrapNone/>
                <wp:docPr id="86" name="文本框 86"/>
                <wp:cNvGraphicFramePr/>
                <a:graphic xmlns:a="http://schemas.openxmlformats.org/drawingml/2006/main">
                  <a:graphicData uri="http://schemas.microsoft.com/office/word/2010/wordprocessingShape">
                    <wps:wsp>
                      <wps:cNvSpPr txBox="1"/>
                      <wps:spPr>
                        <a:xfrm>
                          <a:off x="0" y="0"/>
                          <a:ext cx="664845" cy="3327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微软雅黑"/>
                                <w:sz w:val="15"/>
                                <w:szCs w:val="15"/>
                                <w:lang w:val="en-US" w:eastAsia="zh-CN"/>
                              </w:rPr>
                            </w:pPr>
                            <w:r>
                              <w:rPr>
                                <w:rFonts w:hint="eastAsia"/>
                                <w:sz w:val="15"/>
                                <w:szCs w:val="15"/>
                                <w:lang w:val="en-US" w:eastAsia="zh-CN"/>
                              </w:rPr>
                              <w:t>No fly</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49.25pt;margin-top:226.75pt;height:26.2pt;width:52.35pt;z-index:251646976;mso-width-relative:page;mso-height-relative:page;" filled="f" stroked="f" coordsize="21600,21600" o:gfxdata="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tJIr&#10;ttsAAAALAQAADwAAAAAAAAABACAAAAAiAAAAZHJzL2Rvd25yZXYueG1sUEsBAhQAFAAAAAgAh07i&#10;QDr+zZofAgAAGQQAAA4AAAAAAAAAAQAgAAAAKgEAAGRycy9lMm9Eb2MueG1sUEsFBgAAAAAGAAYA&#10;WQEAALsFAAAAAA==&#10;">
                <v:fill on="f" focussize="0,0"/>
                <v:stroke on="f" weight="0.5pt"/>
                <v:imagedata o:title=""/>
                <o:lock v:ext="edit" aspectratio="f"/>
                <v:textbox>
                  <w:txbxContent>
                    <w:p>
                      <w:pPr>
                        <w:rPr>
                          <w:rFonts w:hint="default" w:eastAsia="微软雅黑"/>
                          <w:sz w:val="15"/>
                          <w:szCs w:val="15"/>
                          <w:lang w:val="en-US" w:eastAsia="zh-CN"/>
                        </w:rPr>
                      </w:pPr>
                      <w:r>
                        <w:rPr>
                          <w:rFonts w:hint="eastAsia"/>
                          <w:sz w:val="15"/>
                          <w:szCs w:val="15"/>
                          <w:lang w:val="en-US" w:eastAsia="zh-CN"/>
                        </w:rPr>
                        <w:t>No fly</w:t>
                      </w:r>
                    </w:p>
                  </w:txbxContent>
                </v:textbox>
              </v:shape>
            </w:pict>
          </mc:Fallback>
        </mc:AlternateContent>
      </w:r>
      <w:r>
        <w:rPr>
          <w:rFonts w:hint="eastAsia"/>
        </w:rPr>
        <w:drawing>
          <wp:inline distT="0" distB="0" distL="114300" distR="114300">
            <wp:extent cx="4010660" cy="2959100"/>
            <wp:effectExtent l="0" t="0" r="12700" b="12700"/>
            <wp:docPr id="84" name="图片 84" descr="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descr="22222"/>
                    <pic:cNvPicPr>
                      <a:picLocks noChangeAspect="1"/>
                    </pic:cNvPicPr>
                  </pic:nvPicPr>
                  <pic:blipFill>
                    <a:blip r:embed="rId33"/>
                    <a:stretch>
                      <a:fillRect/>
                    </a:stretch>
                  </pic:blipFill>
                  <pic:spPr>
                    <a:xfrm>
                      <a:off x="0" y="0"/>
                      <a:ext cx="4010660" cy="2959100"/>
                    </a:xfrm>
                    <a:prstGeom prst="rect">
                      <a:avLst/>
                    </a:prstGeom>
                  </pic:spPr>
                </pic:pic>
              </a:graphicData>
            </a:graphic>
          </wp:inline>
        </w:drawing>
      </w:r>
    </w:p>
    <w:p>
      <w:pPr>
        <w:contextualSpacing/>
        <w:jc w:val="center"/>
      </w:pPr>
    </w:p>
    <w:p>
      <w:pPr>
        <w:jc w:val="center"/>
        <w:rPr>
          <w:rFonts w:ascii="Times New Roman" w:hAnsi="Times New Roman" w:cs="Times New Roman" w:eastAsiaTheme="minorEastAsia"/>
        </w:rPr>
      </w:pPr>
      <w:r>
        <w:rPr>
          <w:rFonts w:hint="default"/>
          <w:lang w:val="en-US"/>
        </w:rPr>
        <mc:AlternateContent>
          <mc:Choice Requires="wps">
            <w:drawing>
              <wp:anchor distT="0" distB="0" distL="114300" distR="114300" simplePos="0" relativeHeight="251630592" behindDoc="0" locked="0" layoutInCell="1" allowOverlap="1">
                <wp:simplePos x="0" y="0"/>
                <wp:positionH relativeFrom="column">
                  <wp:posOffset>431800</wp:posOffset>
                </wp:positionH>
                <wp:positionV relativeFrom="paragraph">
                  <wp:posOffset>1534160</wp:posOffset>
                </wp:positionV>
                <wp:extent cx="180975" cy="180975"/>
                <wp:effectExtent l="0" t="0" r="9525" b="9525"/>
                <wp:wrapNone/>
                <wp:docPr id="1073741844" name="椭圆 1073741844"/>
                <wp:cNvGraphicFramePr/>
                <a:graphic xmlns:a="http://schemas.openxmlformats.org/drawingml/2006/main">
                  <a:graphicData uri="http://schemas.microsoft.com/office/word/2010/wordprocessingShape">
                    <wps:wsp>
                      <wps:cNvSpPr/>
                      <wps:spPr>
                        <a:xfrm>
                          <a:off x="0" y="0"/>
                          <a:ext cx="180975" cy="180975"/>
                        </a:xfrm>
                        <a:prstGeom prst="ellipse">
                          <a:avLst/>
                        </a:prstGeom>
                        <a:solidFill>
                          <a:schemeClr val="tx1">
                            <a:lumMod val="65000"/>
                            <a:lumOff val="3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4pt;margin-top:120.8pt;height:14.25pt;width:14.25pt;z-index:251630592;v-text-anchor:middle;mso-width-relative:page;mso-height-relative:page;" fillcolor="#595959 [2109]" filled="t" stroked="f" coordsize="21600,21600" o:gfxdata="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ob6ltdoAAAAJAQAADwAAAAAAAAABACAAAAAiAAAAZHJzL2Rvd25yZXYueG1sUEsB&#10;AhQAFAAAAAgAh07iQAW5sq1lAgAAswQAAA4AAAAAAAAAAQAgAAAAKQEAAGRycy9lMm9Eb2MueG1s&#10;UEsFBgAAAAAGAAYAWQEAAAAGAAAAAA==&#10;">
                <v:fill on="t" focussize="0,0"/>
                <v:stroke on="f" weight="2pt"/>
                <v:imagedata o:title=""/>
                <o:lock v:ext="edit" aspectratio="f"/>
              </v:shape>
            </w:pict>
          </mc:Fallback>
        </mc:AlternateContent>
      </w:r>
      <w:r>
        <w:rPr>
          <w:rFonts w:hint="eastAsia"/>
          <w:lang w:val="en-US" w:eastAsia="zh-CN"/>
        </w:rPr>
        <w:t xml:space="preserve">Figure </w:t>
      </w:r>
      <w:r>
        <w:rPr>
          <w:rFonts w:hint="eastAsia"/>
        </w:rPr>
        <w:t>2</w:t>
      </w:r>
      <w:r>
        <w:t>-1-2</w:t>
      </w:r>
      <w:r>
        <w:rPr>
          <w:rFonts w:ascii="Times New Roman" w:hAnsi="Times New Roman" w:cs="Times New Roman" w:eastAsiaTheme="minorEastAsia"/>
        </w:rPr>
        <w:t xml:space="preserve"> No-fly area and restricted area</w:t>
      </w:r>
    </w:p>
    <w:p>
      <w:pPr>
        <w:contextualSpacing/>
        <w:jc w:val="center"/>
      </w:pPr>
    </w:p>
    <w:tbl>
      <w:tblPr>
        <w:tblStyle w:val="21"/>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8"/>
        <w:gridCol w:w="3843"/>
        <w:gridCol w:w="2841"/>
      </w:tblGrid>
      <w:tr>
        <w:tblPrEx>
          <w:tblCellMar>
            <w:top w:w="0" w:type="dxa"/>
            <w:left w:w="108" w:type="dxa"/>
            <w:bottom w:w="0" w:type="dxa"/>
            <w:right w:w="108" w:type="dxa"/>
          </w:tblCellMar>
        </w:tblPrEx>
        <w:tc>
          <w:tcPr>
            <w:tcW w:w="8522" w:type="dxa"/>
            <w:gridSpan w:val="3"/>
          </w:tcPr>
          <w:p>
            <w:pPr>
              <w:contextualSpacing/>
              <w:rPr>
                <w:b/>
              </w:rPr>
            </w:pPr>
            <w:r>
              <w:rPr>
                <w:rFonts w:ascii="Times New Roman" w:hAnsi="Times New Roman" w:cs="Times New Roman" w:eastAsiaTheme="minorEastAsia"/>
                <w:b/>
              </w:rPr>
              <w:t>GNSS signal is normal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pPr>
              <w:contextualSpacing/>
              <w:jc w:val="center"/>
              <w:rPr>
                <w:rFonts w:hint="default" w:eastAsia="微软雅黑"/>
                <w:b/>
                <w:lang w:val="en-US" w:eastAsia="zh-CN"/>
              </w:rPr>
            </w:pPr>
            <w:r>
              <w:rPr>
                <w:rFonts w:hint="eastAsia"/>
                <w:b/>
                <w:lang w:val="en-US" w:eastAsia="zh-CN"/>
              </w:rPr>
              <w:t>area</w:t>
            </w:r>
          </w:p>
        </w:tc>
        <w:tc>
          <w:tcPr>
            <w:tcW w:w="3843" w:type="dxa"/>
            <w:vAlign w:val="center"/>
          </w:tcPr>
          <w:p>
            <w:pPr>
              <w:contextualSpacing/>
              <w:jc w:val="center"/>
              <w:rPr>
                <w:b/>
              </w:rPr>
            </w:pPr>
            <w:r>
              <w:rPr>
                <w:rFonts w:ascii="Times New Roman" w:hAnsi="Times New Roman" w:cs="Times New Roman" w:eastAsiaTheme="minorEastAsia"/>
                <w:b/>
              </w:rPr>
              <w:t>Special area with flight restriction</w:t>
            </w:r>
          </w:p>
        </w:tc>
        <w:tc>
          <w:tcPr>
            <w:tcW w:w="2841" w:type="dxa"/>
            <w:vAlign w:val="center"/>
          </w:tcPr>
          <w:p>
            <w:pPr>
              <w:contextualSpacing/>
              <w:jc w:val="center"/>
              <w:rPr>
                <w:b/>
              </w:rPr>
            </w:pPr>
            <w:r>
              <w:rPr>
                <w:rFonts w:ascii="Times New Roman" w:hAnsi="Times New Roman" w:cs="Times New Roman" w:eastAsiaTheme="minorEastAsia"/>
                <w:b/>
              </w:rPr>
              <w:t xml:space="preserve">Status indicator light for the </w:t>
            </w:r>
            <w:r>
              <w:rPr>
                <w:rFonts w:hint="eastAsia" w:ascii="Times New Roman" w:hAnsi="Times New Roman" w:cs="Times New Roman" w:eastAsiaTheme="minorEastAsia"/>
                <w:b/>
                <w:lang w:val="en-US" w:eastAsia="zh-CN"/>
              </w:rPr>
              <w:t>U</w:t>
            </w:r>
            <w:r>
              <w:rPr>
                <w:rFonts w:ascii="Times New Roman" w:hAnsi="Times New Roman" w:cs="Times New Roman" w:eastAsiaTheme="minorEastAsia"/>
                <w:b/>
              </w:rPr>
              <w:t xml:space="preserve">AV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Merge w:val="restart"/>
            <w:vAlign w:val="center"/>
          </w:tcPr>
          <w:p>
            <w:pPr>
              <w:contextualSpacing/>
              <w:jc w:val="center"/>
              <w:rPr>
                <w:rFonts w:hint="default" w:eastAsia="微软雅黑"/>
                <w:lang w:val="en-US" w:eastAsia="zh-CN"/>
              </w:rPr>
            </w:pPr>
            <w:r>
              <w:rPr>
                <w:rFonts w:hint="eastAsia"/>
                <w:lang w:val="en-US" w:eastAsia="zh-CN"/>
              </w:rPr>
              <w:t>No fly</w:t>
            </w:r>
          </w:p>
        </w:tc>
        <w:tc>
          <w:tcPr>
            <w:tcW w:w="3843" w:type="dxa"/>
            <w:vAlign w:val="center"/>
          </w:tcPr>
          <w:p>
            <w:pPr>
              <w:contextualSpacing/>
            </w:pPr>
            <w:r>
              <w:rPr>
                <w:rFonts w:ascii="Times New Roman" w:hAnsi="Times New Roman" w:cs="Times New Roman" w:eastAsiaTheme="minorEastAsia"/>
              </w:rPr>
              <w:t>The motor can not be started.</w:t>
            </w:r>
          </w:p>
        </w:tc>
        <w:tc>
          <w:tcPr>
            <w:tcW w:w="2841" w:type="dxa"/>
            <w:vMerge w:val="restart"/>
            <w:vAlign w:val="center"/>
          </w:tcPr>
          <w:p>
            <w:pPr>
              <w:contextualSpacing/>
              <w:jc w:val="center"/>
            </w:pPr>
            <w:r>
              <w:rPr>
                <w:rFonts w:ascii="Times New Roman" w:hAnsi="Times New Roman" w:cs="Times New Roman" w:eastAsiaTheme="minorEastAsia"/>
              </w:rPr>
              <w:t>The red light is always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Merge w:val="continue"/>
          </w:tcPr>
          <w:p>
            <w:pPr>
              <w:contextualSpacing/>
            </w:pPr>
          </w:p>
        </w:tc>
        <w:tc>
          <w:tcPr>
            <w:tcW w:w="3843" w:type="dxa"/>
            <w:vAlign w:val="center"/>
          </w:tcPr>
          <w:p>
            <w:pPr>
              <w:contextualSpacing/>
            </w:pPr>
            <w:r>
              <w:rPr>
                <w:rFonts w:ascii="Times New Roman" w:hAnsi="Times New Roman" w:cs="Times New Roman" w:eastAsiaTheme="minorEastAsia"/>
              </w:rPr>
              <w:t xml:space="preserve">If the </w:t>
            </w:r>
            <w:r>
              <w:rPr>
                <w:rFonts w:hint="eastAsia" w:ascii="Times New Roman" w:hAnsi="Times New Roman" w:cs="Times New Roman" w:eastAsiaTheme="minorEastAsia"/>
                <w:lang w:val="en-US" w:eastAsia="zh-CN"/>
              </w:rPr>
              <w:t>U</w:t>
            </w:r>
            <w:r>
              <w:rPr>
                <w:rFonts w:ascii="Times New Roman" w:hAnsi="Times New Roman" w:cs="Times New Roman" w:eastAsiaTheme="minorEastAsia"/>
              </w:rPr>
              <w:t>AV flies in the state without GNSS, it will land automatically immediately after it is converted to the state with GNSS, and stops the motor automatically after landing.</w:t>
            </w:r>
          </w:p>
        </w:tc>
        <w:tc>
          <w:tcPr>
            <w:tcW w:w="2841" w:type="dxa"/>
            <w:vMerge w:val="continue"/>
          </w:tcPr>
          <w:p>
            <w:pPr>
              <w:contextualSpacing/>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38" w:type="dxa"/>
            <w:vAlign w:val="center"/>
          </w:tcPr>
          <w:p>
            <w:pPr>
              <w:contextualSpacing/>
              <w:jc w:val="center"/>
              <w:rPr>
                <w:rFonts w:hint="default" w:eastAsia="微软雅黑"/>
                <w:lang w:val="en-US" w:eastAsia="zh-CN"/>
              </w:rPr>
            </w:pPr>
            <w:r>
              <w:rPr>
                <w:rFonts w:hint="eastAsia"/>
                <w:lang w:val="en-US" w:eastAsia="zh-CN"/>
              </w:rPr>
              <w:t>Free fly</w:t>
            </w:r>
          </w:p>
          <w:p>
            <w:pPr>
              <w:contextualSpacing/>
              <w:jc w:val="center"/>
            </w:pPr>
            <w:r>
              <w:rPr>
                <w:rFonts w:hint="eastAsia"/>
              </w:rPr>
              <mc:AlternateContent>
                <mc:Choice Requires="wps">
                  <w:drawing>
                    <wp:anchor distT="0" distB="0" distL="114300" distR="114300" simplePos="0" relativeHeight="251632640" behindDoc="0" locked="0" layoutInCell="1" allowOverlap="1">
                      <wp:simplePos x="0" y="0"/>
                      <wp:positionH relativeFrom="column">
                        <wp:posOffset>400050</wp:posOffset>
                      </wp:positionH>
                      <wp:positionV relativeFrom="paragraph">
                        <wp:posOffset>21590</wp:posOffset>
                      </wp:positionV>
                      <wp:extent cx="180975" cy="180975"/>
                      <wp:effectExtent l="0" t="0" r="9525" b="9525"/>
                      <wp:wrapNone/>
                      <wp:docPr id="1073741845" name="椭圆 1073741845"/>
                      <wp:cNvGraphicFramePr/>
                      <a:graphic xmlns:a="http://schemas.openxmlformats.org/drawingml/2006/main">
                        <a:graphicData uri="http://schemas.microsoft.com/office/word/2010/wordprocessingShape">
                          <wps:wsp>
                            <wps:cNvSpPr/>
                            <wps:spPr>
                              <a:xfrm>
                                <a:off x="0" y="0"/>
                                <a:ext cx="180975" cy="180975"/>
                              </a:xfrm>
                              <a:prstGeom prst="ellipse">
                                <a:avLst/>
                              </a:prstGeom>
                              <a:solidFill>
                                <a:schemeClr val="bg1">
                                  <a:lumMod val="65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31.5pt;margin-top:1.7pt;height:14.25pt;width:14.25pt;z-index:251632640;v-text-anchor:middle;mso-width-relative:page;mso-height-relative:page;" fillcolor="#A6A6A6 [2092]" filled="t" stroked="f" coordsize="21600,21600" o:gfxdata="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I068HDZAAAABwEAAA8AAAAAAAAAAQAgAAAAIgAAAGRycy9kb3ducmV2LnhtbFBLAQIU&#10;ABQAAAAIAIdO4kAfnTFoZAIAAKoEAAAOAAAAAAAAAAEAIAAAACgBAABkcnMvZTJvRG9jLnhtbFBL&#10;BQYAAAAABgAGAFkBAAD+BQAAAAA=&#10;">
                      <v:fill on="t" focussize="0,0"/>
                      <v:stroke on="f" weight="2pt"/>
                      <v:imagedata o:title=""/>
                      <o:lock v:ext="edit" aspectratio="f"/>
                    </v:shape>
                  </w:pict>
                </mc:Fallback>
              </mc:AlternateContent>
            </w:r>
          </w:p>
        </w:tc>
        <w:tc>
          <w:tcPr>
            <w:tcW w:w="3843" w:type="dxa"/>
            <w:vAlign w:val="center"/>
          </w:tcPr>
          <w:p>
            <w:pPr>
              <w:contextualSpacing/>
              <w:jc w:val="center"/>
            </w:pPr>
            <w:r>
              <w:rPr>
                <w:rFonts w:ascii="Times New Roman" w:hAnsi="Times New Roman" w:cs="Times New Roman" w:eastAsiaTheme="minorEastAsia"/>
              </w:rPr>
              <w:t xml:space="preserve">The </w:t>
            </w:r>
            <w:r>
              <w:rPr>
                <w:rFonts w:hint="eastAsia" w:ascii="Times New Roman" w:hAnsi="Times New Roman" w:cs="Times New Roman" w:eastAsiaTheme="minorEastAsia"/>
                <w:lang w:val="en-US" w:eastAsia="zh-CN"/>
              </w:rPr>
              <w:t>U</w:t>
            </w:r>
            <w:r>
              <w:rPr>
                <w:rFonts w:ascii="Times New Roman" w:hAnsi="Times New Roman" w:cs="Times New Roman" w:eastAsiaTheme="minorEastAsia"/>
              </w:rPr>
              <w:t>AV can fly normally without flight restrictions.</w:t>
            </w:r>
          </w:p>
        </w:tc>
        <w:tc>
          <w:tcPr>
            <w:tcW w:w="2841" w:type="dxa"/>
            <w:vAlign w:val="center"/>
          </w:tcPr>
          <w:p>
            <w:pPr>
              <w:contextualSpacing/>
              <w:jc w:val="center"/>
            </w:pPr>
            <w:r>
              <w:rPr>
                <w:rFonts w:ascii="Times New Roman" w:hAnsi="Times New Roman" w:cs="Times New Roman" w:eastAsiaTheme="minorEastAsia"/>
              </w:rPr>
              <w:t>There is no</w:t>
            </w:r>
            <w:r>
              <w:rPr>
                <w:rFonts w:hint="eastAsia" w:ascii="Times New Roman" w:hAnsi="Times New Roman" w:cs="Times New Roman" w:eastAsiaTheme="minorEastAsia"/>
                <w:lang w:val="en-US" w:eastAsia="zh-CN"/>
              </w:rPr>
              <w:t xml:space="preserve"> warning</w:t>
            </w:r>
            <w:r>
              <w:rPr>
                <w:rFonts w:ascii="Times New Roman" w:hAnsi="Times New Roman" w:cs="Times New Roman" w:eastAsiaTheme="minorEastAsia"/>
              </w:rPr>
              <w:t xml:space="preserve"> of red light.</w:t>
            </w:r>
          </w:p>
        </w:tc>
      </w:tr>
    </w:tbl>
    <w:p>
      <w:pPr>
        <w:contextualSpacing/>
      </w:pPr>
    </w:p>
    <w:p>
      <w:pPr>
        <w:rPr>
          <w:rFonts w:ascii="Times New Roman" w:hAnsi="Times New Roman" w:cs="Times New Roman" w:eastAsiaTheme="minorEastAsia"/>
          <w:b/>
        </w:rPr>
      </w:pPr>
      <w:r>
        <w:rPr>
          <w:rFonts w:ascii="Times New Roman" w:hAnsi="Times New Roman" w:cs="Times New Roman" w:eastAsiaTheme="minorEastAsia"/>
          <w:b/>
        </w:rPr>
        <w:t>Special considerations:</w:t>
      </w:r>
    </w:p>
    <w:p>
      <w:pPr>
        <w:rPr>
          <w:rFonts w:ascii="Times New Roman" w:hAnsi="Times New Roman" w:cs="Times New Roman" w:eastAsiaTheme="minorEastAsia"/>
        </w:rPr>
      </w:pPr>
      <w:r>
        <w:rPr>
          <w:rFonts w:ascii="Times New Roman" w:hAnsi="Times New Roman" w:cs="Times New Roman" w:eastAsiaTheme="minorEastAsia"/>
        </w:rPr>
        <w:t>1. In order to ensure the flight safety, please try to avoid airports, highways, railway stations, subway stations, urban areas and other flying areas for flight and try to fly within the visual range.</w:t>
      </w:r>
    </w:p>
    <w:p>
      <w:pPr>
        <w:contextualSpacing/>
        <w:rPr>
          <w:b/>
        </w:rPr>
      </w:pPr>
      <w:r>
        <w:br w:type="page"/>
      </w:r>
    </w:p>
    <w:p>
      <w:pPr>
        <w:pStyle w:val="3"/>
        <w:contextualSpacing/>
      </w:pPr>
      <w:r>
        <w:rPr>
          <w:rFonts w:ascii="Times New Roman" w:hAnsi="Times New Roman" w:cs="Times New Roman" w:eastAsiaTheme="minorEastAsia"/>
          <w:sz w:val="24"/>
          <w:szCs w:val="24"/>
        </w:rPr>
        <w:t>Indicator description</w:t>
      </w:r>
    </w:p>
    <w:p>
      <w:pPr>
        <w:rPr>
          <w:rFonts w:ascii="Times New Roman" w:hAnsi="Times New Roman" w:cs="Times New Roman" w:eastAsiaTheme="minorEastAsia"/>
        </w:rPr>
      </w:pPr>
      <w:r>
        <w:rPr>
          <w:rFonts w:ascii="Times New Roman" w:hAnsi="Times New Roman" w:cs="Times New Roman" w:eastAsiaTheme="minorEastAsia"/>
        </w:rPr>
        <w:t>For the first flight test, it is recommended to understand the meaning of the flight status indicator to ensure the flight safety.</w:t>
      </w:r>
    </w:p>
    <w:p>
      <w:pPr>
        <w:contextualSpacing/>
      </w:pPr>
    </w:p>
    <w:tbl>
      <w:tblPr>
        <w:tblStyle w:val="20"/>
        <w:tblW w:w="8647" w:type="dxa"/>
        <w:tblInd w:w="137" w:type="dxa"/>
        <w:tblLayout w:type="fixed"/>
        <w:tblCellMar>
          <w:top w:w="0" w:type="dxa"/>
          <w:left w:w="108" w:type="dxa"/>
          <w:bottom w:w="0" w:type="dxa"/>
          <w:right w:w="108" w:type="dxa"/>
        </w:tblCellMar>
      </w:tblPr>
      <w:tblGrid>
        <w:gridCol w:w="851"/>
        <w:gridCol w:w="1701"/>
        <w:gridCol w:w="3118"/>
        <w:gridCol w:w="2977"/>
      </w:tblGrid>
      <w:tr>
        <w:tblPrEx>
          <w:tblCellMar>
            <w:top w:w="0" w:type="dxa"/>
            <w:left w:w="108" w:type="dxa"/>
            <w:bottom w:w="0" w:type="dxa"/>
            <w:right w:w="108" w:type="dxa"/>
          </w:tblCellMar>
        </w:tblPrEx>
        <w:trPr>
          <w:trHeight w:val="330" w:hRule="atLeast"/>
        </w:trPr>
        <w:tc>
          <w:tcPr>
            <w:tcW w:w="851" w:type="dxa"/>
            <w:tcBorders>
              <w:top w:val="single" w:color="auto" w:sz="4" w:space="0"/>
              <w:left w:val="single" w:color="auto" w:sz="4" w:space="0"/>
              <w:bottom w:val="single" w:color="auto" w:sz="4" w:space="0"/>
              <w:right w:val="single" w:color="auto" w:sz="4" w:space="0"/>
            </w:tcBorders>
            <w:vAlign w:val="center"/>
          </w:tcPr>
          <w:p>
            <w:pPr>
              <w:contextualSpacing/>
              <w:jc w:val="center"/>
              <w:rPr>
                <w:rFonts w:hint="default" w:eastAsia="微软雅黑"/>
                <w:b/>
                <w:lang w:val="en-US" w:eastAsia="zh-CN"/>
              </w:rPr>
            </w:pPr>
            <w:r>
              <w:rPr>
                <w:rFonts w:hint="eastAsia"/>
                <w:b/>
                <w:lang w:val="en-US" w:eastAsia="zh-CN"/>
              </w:rPr>
              <w:t>No.</w:t>
            </w:r>
          </w:p>
        </w:tc>
        <w:tc>
          <w:tcPr>
            <w:tcW w:w="1701" w:type="dxa"/>
            <w:tcBorders>
              <w:top w:val="single" w:color="auto" w:sz="4" w:space="0"/>
              <w:left w:val="single" w:color="auto" w:sz="4" w:space="0"/>
              <w:bottom w:val="single" w:color="auto" w:sz="4" w:space="0"/>
              <w:right w:val="single" w:color="auto" w:sz="4" w:space="0"/>
            </w:tcBorders>
            <w:shd w:val="clear" w:color="auto" w:fill="auto"/>
            <w:vAlign w:val="center"/>
          </w:tcPr>
          <w:p>
            <w:pPr>
              <w:contextualSpacing/>
              <w:jc w:val="center"/>
              <w:rPr>
                <w:rFonts w:hint="default" w:eastAsia="微软雅黑"/>
                <w:b/>
                <w:lang w:val="en-US" w:eastAsia="zh-CN"/>
              </w:rPr>
            </w:pPr>
            <w:r>
              <w:rPr>
                <w:rFonts w:hint="eastAsia"/>
                <w:b/>
                <w:lang w:val="en-US" w:eastAsia="zh-CN"/>
              </w:rPr>
              <w:t>state</w:t>
            </w:r>
          </w:p>
        </w:tc>
        <w:tc>
          <w:tcPr>
            <w:tcW w:w="3118" w:type="dxa"/>
            <w:tcBorders>
              <w:top w:val="single" w:color="auto" w:sz="4" w:space="0"/>
              <w:left w:val="nil"/>
              <w:bottom w:val="single" w:color="auto" w:sz="4" w:space="0"/>
              <w:right w:val="single" w:color="auto" w:sz="4" w:space="0"/>
            </w:tcBorders>
            <w:shd w:val="clear" w:color="auto" w:fill="auto"/>
            <w:vAlign w:val="center"/>
          </w:tcPr>
          <w:p>
            <w:pPr>
              <w:contextualSpacing/>
              <w:jc w:val="center"/>
              <w:rPr>
                <w:rFonts w:hint="default" w:eastAsia="微软雅黑"/>
                <w:b/>
                <w:lang w:val="en-US" w:eastAsia="zh-CN"/>
              </w:rPr>
            </w:pPr>
            <w:r>
              <w:rPr>
                <w:rFonts w:hint="eastAsia"/>
                <w:b/>
                <w:lang w:val="en-US" w:eastAsia="zh-CN"/>
              </w:rPr>
              <w:t>content</w:t>
            </w:r>
          </w:p>
        </w:tc>
        <w:tc>
          <w:tcPr>
            <w:tcW w:w="2977" w:type="dxa"/>
            <w:tcBorders>
              <w:top w:val="single" w:color="auto" w:sz="4" w:space="0"/>
              <w:left w:val="nil"/>
              <w:bottom w:val="single" w:color="auto" w:sz="4" w:space="0"/>
              <w:right w:val="single" w:color="auto" w:sz="4" w:space="0"/>
            </w:tcBorders>
            <w:shd w:val="clear" w:color="auto" w:fill="auto"/>
            <w:vAlign w:val="center"/>
          </w:tcPr>
          <w:p>
            <w:pPr>
              <w:contextualSpacing/>
              <w:jc w:val="both"/>
              <w:rPr>
                <w:rFonts w:hint="default" w:eastAsia="微软雅黑"/>
                <w:b/>
                <w:lang w:val="en-US" w:eastAsia="zh-CN"/>
              </w:rPr>
            </w:pPr>
            <w:r>
              <w:rPr>
                <w:rFonts w:hint="eastAsia"/>
                <w:b/>
                <w:lang w:val="en-US" w:eastAsia="zh-CN"/>
              </w:rPr>
              <w:t>warning</w:t>
            </w:r>
          </w:p>
        </w:tc>
      </w:tr>
      <w:tr>
        <w:tblPrEx>
          <w:tblCellMar>
            <w:top w:w="0" w:type="dxa"/>
            <w:left w:w="108" w:type="dxa"/>
            <w:bottom w:w="0" w:type="dxa"/>
            <w:right w:w="108" w:type="dxa"/>
          </w:tblCellMar>
        </w:tblPrEx>
        <w:trPr>
          <w:trHeight w:val="330" w:hRule="atLeast"/>
        </w:trPr>
        <w:tc>
          <w:tcPr>
            <w:tcW w:w="851" w:type="dxa"/>
            <w:tcBorders>
              <w:top w:val="nil"/>
              <w:left w:val="single" w:color="auto" w:sz="4" w:space="0"/>
              <w:bottom w:val="single" w:color="auto" w:sz="4" w:space="0"/>
              <w:right w:val="single" w:color="auto" w:sz="4" w:space="0"/>
            </w:tcBorders>
            <w:vAlign w:val="center"/>
          </w:tcPr>
          <w:p>
            <w:pPr>
              <w:contextualSpacing/>
              <w:jc w:val="center"/>
            </w:pPr>
            <w:r>
              <w:rPr>
                <w:rFonts w:hint="eastAsia"/>
              </w:rPr>
              <w:t>1</w:t>
            </w:r>
          </w:p>
        </w:tc>
        <w:tc>
          <w:tcPr>
            <w:tcW w:w="1701" w:type="dxa"/>
            <w:vMerge w:val="restart"/>
            <w:tcBorders>
              <w:top w:val="nil"/>
              <w:left w:val="single" w:color="auto" w:sz="4" w:space="0"/>
              <w:bottom w:val="single" w:color="auto" w:sz="4" w:space="0"/>
              <w:right w:val="single" w:color="auto" w:sz="4" w:space="0"/>
            </w:tcBorders>
            <w:shd w:val="clear" w:color="auto" w:fill="auto"/>
            <w:vAlign w:val="center"/>
          </w:tcPr>
          <w:p>
            <w:pPr>
              <w:contextualSpacing/>
              <w:jc w:val="center"/>
              <w:rPr>
                <w:rFonts w:hint="default" w:eastAsia="微软雅黑"/>
                <w:lang w:val="en-US" w:eastAsia="zh-CN"/>
              </w:rPr>
            </w:pPr>
            <w:r>
              <w:rPr>
                <w:rFonts w:hint="eastAsia"/>
                <w:lang w:val="en-US" w:eastAsia="zh-CN"/>
              </w:rPr>
              <w:t>normal</w:t>
            </w:r>
          </w:p>
        </w:tc>
        <w:tc>
          <w:tcPr>
            <w:tcW w:w="3118" w:type="dxa"/>
            <w:tcBorders>
              <w:top w:val="nil"/>
              <w:left w:val="nil"/>
              <w:bottom w:val="single" w:color="auto" w:sz="4" w:space="0"/>
              <w:right w:val="single" w:color="auto" w:sz="4" w:space="0"/>
            </w:tcBorders>
            <w:shd w:val="clear" w:color="auto" w:fill="auto"/>
            <w:vAlign w:val="bottom"/>
          </w:tcPr>
          <w:p>
            <w:pPr>
              <w:contextualSpacing/>
            </w:pPr>
            <w:r>
              <w:rPr>
                <w:rFonts w:ascii="Times New Roman" w:hAnsi="Times New Roman" w:cs="Times New Roman" w:eastAsiaTheme="minorEastAsia"/>
                <w:szCs w:val="21"/>
              </w:rPr>
              <w:t>Pass the self-check of power-on, GPS starts to search the satellite</w:t>
            </w:r>
          </w:p>
        </w:tc>
        <w:tc>
          <w:tcPr>
            <w:tcW w:w="2977" w:type="dxa"/>
            <w:tcBorders>
              <w:top w:val="nil"/>
              <w:left w:val="nil"/>
              <w:bottom w:val="single" w:color="auto" w:sz="4" w:space="0"/>
              <w:right w:val="single" w:color="auto" w:sz="4" w:space="0"/>
            </w:tcBorders>
            <w:shd w:val="clear" w:color="auto" w:fill="auto"/>
            <w:vAlign w:val="bottom"/>
          </w:tcPr>
          <w:p>
            <w:pPr>
              <w:contextualSpacing/>
            </w:pPr>
            <w:r>
              <w:rPr>
                <w:rFonts w:ascii="Times New Roman" w:hAnsi="Times New Roman" w:cs="Times New Roman" w:eastAsiaTheme="minorEastAsia"/>
                <w:szCs w:val="21"/>
              </w:rPr>
              <w:t xml:space="preserve">The blue light </w:t>
            </w:r>
            <w:r>
              <w:rPr>
                <w:rStyle w:val="61"/>
                <w:rFonts w:ascii="Times New Roman" w:hAnsi="Times New Roman"/>
                <w:u w:color="FF0000"/>
              </w:rPr>
              <w:t>double flashes</w:t>
            </w:r>
            <w:r>
              <w:rPr>
                <w:rFonts w:ascii="Times New Roman" w:hAnsi="Times New Roman" w:cs="Times New Roman" w:eastAsiaTheme="minorEastAsia"/>
                <w:szCs w:val="21"/>
              </w:rPr>
              <w:t>.</w:t>
            </w:r>
          </w:p>
        </w:tc>
      </w:tr>
      <w:tr>
        <w:tblPrEx>
          <w:tblCellMar>
            <w:top w:w="0" w:type="dxa"/>
            <w:left w:w="108" w:type="dxa"/>
            <w:bottom w:w="0" w:type="dxa"/>
            <w:right w:w="108" w:type="dxa"/>
          </w:tblCellMar>
        </w:tblPrEx>
        <w:trPr>
          <w:trHeight w:val="330" w:hRule="atLeast"/>
        </w:trPr>
        <w:tc>
          <w:tcPr>
            <w:tcW w:w="851" w:type="dxa"/>
            <w:tcBorders>
              <w:top w:val="nil"/>
              <w:left w:val="single" w:color="auto" w:sz="4" w:space="0"/>
              <w:bottom w:val="single" w:color="auto" w:sz="4" w:space="0"/>
              <w:right w:val="single" w:color="auto" w:sz="4" w:space="0"/>
            </w:tcBorders>
            <w:vAlign w:val="center"/>
          </w:tcPr>
          <w:p>
            <w:pPr>
              <w:contextualSpacing/>
              <w:jc w:val="center"/>
            </w:pPr>
            <w:r>
              <w:rPr>
                <w:rFonts w:hint="eastAsia"/>
              </w:rPr>
              <w:t>2</w:t>
            </w:r>
          </w:p>
        </w:tc>
        <w:tc>
          <w:tcPr>
            <w:tcW w:w="1701" w:type="dxa"/>
            <w:vMerge w:val="continue"/>
            <w:tcBorders>
              <w:top w:val="nil"/>
              <w:left w:val="single" w:color="auto" w:sz="4" w:space="0"/>
              <w:bottom w:val="single" w:color="auto" w:sz="4" w:space="0"/>
              <w:right w:val="single" w:color="auto" w:sz="4" w:space="0"/>
            </w:tcBorders>
            <w:vAlign w:val="center"/>
          </w:tcPr>
          <w:p>
            <w:pPr>
              <w:contextualSpacing/>
              <w:jc w:val="center"/>
            </w:pPr>
          </w:p>
        </w:tc>
        <w:tc>
          <w:tcPr>
            <w:tcW w:w="3118" w:type="dxa"/>
            <w:tcBorders>
              <w:top w:val="nil"/>
              <w:left w:val="nil"/>
              <w:bottom w:val="single" w:color="auto" w:sz="4" w:space="0"/>
              <w:right w:val="single" w:color="auto" w:sz="4" w:space="0"/>
            </w:tcBorders>
            <w:shd w:val="clear" w:color="auto" w:fill="auto"/>
            <w:vAlign w:val="bottom"/>
          </w:tcPr>
          <w:p>
            <w:pPr>
              <w:contextualSpacing/>
            </w:pPr>
            <w:r>
              <w:rPr>
                <w:rFonts w:ascii="Times New Roman" w:hAnsi="Times New Roman" w:cs="Times New Roman" w:eastAsiaTheme="minorEastAsia"/>
                <w:szCs w:val="21"/>
              </w:rPr>
              <w:t xml:space="preserve">The preparation is completed, the </w:t>
            </w:r>
            <w:r>
              <w:rPr>
                <w:rFonts w:hint="eastAsia" w:ascii="Times New Roman" w:hAnsi="Times New Roman" w:cs="Times New Roman" w:eastAsiaTheme="minorEastAsia"/>
                <w:szCs w:val="21"/>
                <w:lang w:val="en-US" w:eastAsia="zh-CN"/>
              </w:rPr>
              <w:t>U</w:t>
            </w:r>
            <w:r>
              <w:rPr>
                <w:rFonts w:ascii="Times New Roman" w:hAnsi="Times New Roman" w:cs="Times New Roman" w:eastAsiaTheme="minorEastAsia"/>
                <w:szCs w:val="21"/>
              </w:rPr>
              <w:t>AV is ready to take off.</w:t>
            </w:r>
          </w:p>
        </w:tc>
        <w:tc>
          <w:tcPr>
            <w:tcW w:w="2977" w:type="dxa"/>
            <w:tcBorders>
              <w:top w:val="nil"/>
              <w:left w:val="nil"/>
              <w:bottom w:val="single" w:color="auto" w:sz="4" w:space="0"/>
              <w:right w:val="single" w:color="auto" w:sz="4" w:space="0"/>
            </w:tcBorders>
            <w:shd w:val="clear" w:color="auto" w:fill="auto"/>
            <w:vAlign w:val="bottom"/>
          </w:tcPr>
          <w:p>
            <w:pPr>
              <w:contextualSpacing/>
            </w:pPr>
            <w:r>
              <w:rPr>
                <w:rFonts w:ascii="Times New Roman" w:hAnsi="Times New Roman" w:cs="Times New Roman" w:eastAsiaTheme="minorEastAsia"/>
                <w:szCs w:val="21"/>
              </w:rPr>
              <w:t>The blue light is always on.</w:t>
            </w:r>
          </w:p>
        </w:tc>
      </w:tr>
      <w:tr>
        <w:tblPrEx>
          <w:tblCellMar>
            <w:top w:w="0" w:type="dxa"/>
            <w:left w:w="108" w:type="dxa"/>
            <w:bottom w:w="0" w:type="dxa"/>
            <w:right w:w="108" w:type="dxa"/>
          </w:tblCellMar>
        </w:tblPrEx>
        <w:trPr>
          <w:trHeight w:val="330" w:hRule="atLeast"/>
        </w:trPr>
        <w:tc>
          <w:tcPr>
            <w:tcW w:w="851" w:type="dxa"/>
            <w:tcBorders>
              <w:top w:val="nil"/>
              <w:left w:val="single" w:color="auto" w:sz="4" w:space="0"/>
              <w:bottom w:val="single" w:color="auto" w:sz="4" w:space="0"/>
              <w:right w:val="single" w:color="auto" w:sz="4" w:space="0"/>
            </w:tcBorders>
            <w:vAlign w:val="center"/>
          </w:tcPr>
          <w:p>
            <w:pPr>
              <w:contextualSpacing/>
              <w:jc w:val="center"/>
            </w:pPr>
            <w:r>
              <w:rPr>
                <w:rFonts w:hint="eastAsia"/>
              </w:rPr>
              <w:t>3</w:t>
            </w:r>
          </w:p>
        </w:tc>
        <w:tc>
          <w:tcPr>
            <w:tcW w:w="1701" w:type="dxa"/>
            <w:vMerge w:val="continue"/>
            <w:tcBorders>
              <w:top w:val="nil"/>
              <w:left w:val="single" w:color="auto" w:sz="4" w:space="0"/>
              <w:bottom w:val="single" w:color="auto" w:sz="4" w:space="0"/>
              <w:right w:val="single" w:color="auto" w:sz="4" w:space="0"/>
            </w:tcBorders>
            <w:vAlign w:val="center"/>
          </w:tcPr>
          <w:p>
            <w:pPr>
              <w:contextualSpacing/>
              <w:jc w:val="center"/>
            </w:pPr>
          </w:p>
        </w:tc>
        <w:tc>
          <w:tcPr>
            <w:tcW w:w="3118" w:type="dxa"/>
            <w:tcBorders>
              <w:top w:val="nil"/>
              <w:left w:val="nil"/>
              <w:bottom w:val="single" w:color="auto" w:sz="4" w:space="0"/>
              <w:right w:val="single" w:color="auto" w:sz="4" w:space="0"/>
            </w:tcBorders>
            <w:shd w:val="clear" w:color="auto" w:fill="auto"/>
            <w:vAlign w:val="center"/>
          </w:tcPr>
          <w:p>
            <w:pPr>
              <w:contextualSpacing/>
              <w:rPr>
                <w:rFonts w:hint="default" w:eastAsia="微软雅黑"/>
                <w:lang w:val="en-US" w:eastAsia="zh-CN"/>
              </w:rPr>
            </w:pPr>
            <w:r>
              <w:rPr>
                <w:rFonts w:hint="eastAsia" w:ascii="Times New Roman" w:hAnsi="Times New Roman" w:cs="Times New Roman" w:eastAsiaTheme="minorEastAsia"/>
                <w:szCs w:val="21"/>
                <w:lang w:val="en-US" w:eastAsia="zh-CN"/>
              </w:rPr>
              <w:t>T</w:t>
            </w:r>
            <w:r>
              <w:rPr>
                <w:rFonts w:hint="eastAsia" w:ascii="Times New Roman" w:hAnsi="Times New Roman" w:cs="Times New Roman" w:eastAsiaTheme="minorEastAsia"/>
                <w:szCs w:val="21"/>
                <w:lang w:val="en-US" w:eastAsia="zh-CN"/>
              </w:rPr>
              <w:t>ake off</w:t>
            </w:r>
          </w:p>
        </w:tc>
        <w:tc>
          <w:tcPr>
            <w:tcW w:w="2977" w:type="dxa"/>
            <w:tcBorders>
              <w:top w:val="nil"/>
              <w:left w:val="nil"/>
              <w:bottom w:val="single" w:color="auto" w:sz="4" w:space="0"/>
              <w:right w:val="single" w:color="auto" w:sz="4" w:space="0"/>
            </w:tcBorders>
            <w:shd w:val="clear" w:color="auto" w:fill="auto"/>
            <w:vAlign w:val="bottom"/>
          </w:tcPr>
          <w:p>
            <w:pPr>
              <w:contextualSpacing/>
              <w:rPr>
                <w:rFonts w:ascii="Times New Roman" w:hAnsi="Times New Roman" w:cs="Times New Roman" w:eastAsiaTheme="minorEastAsia"/>
                <w:szCs w:val="21"/>
              </w:rPr>
            </w:pPr>
            <w:r>
              <w:rPr>
                <w:rFonts w:ascii="Times New Roman" w:hAnsi="Times New Roman" w:cs="Times New Roman" w:eastAsiaTheme="minorEastAsia"/>
                <w:szCs w:val="21"/>
              </w:rPr>
              <w:t>The</w:t>
            </w:r>
            <w:r>
              <w:rPr>
                <w:rFonts w:hint="eastAsia" w:ascii="Times New Roman" w:hAnsi="Times New Roman" w:cs="Times New Roman" w:eastAsiaTheme="minorEastAsia"/>
                <w:szCs w:val="21"/>
                <w:lang w:val="en-US" w:eastAsia="zh-CN"/>
              </w:rPr>
              <w:t xml:space="preserve"> red</w:t>
            </w:r>
            <w:r>
              <w:rPr>
                <w:rFonts w:ascii="Times New Roman" w:hAnsi="Times New Roman" w:cs="Times New Roman" w:eastAsiaTheme="minorEastAsia"/>
                <w:szCs w:val="21"/>
              </w:rPr>
              <w:t xml:space="preserve"> light is always on</w:t>
            </w:r>
            <w:r>
              <w:rPr>
                <w:rFonts w:hint="eastAsia" w:ascii="Times New Roman" w:hAnsi="Times New Roman" w:cs="Times New Roman" w:eastAsiaTheme="minorEastAsia"/>
                <w:szCs w:val="21"/>
                <w:lang w:val="en-US" w:eastAsia="zh-CN"/>
              </w:rPr>
              <w:t xml:space="preserve"> at nose direction</w:t>
            </w:r>
            <w:r>
              <w:rPr>
                <w:rFonts w:ascii="Times New Roman" w:hAnsi="Times New Roman" w:cs="Times New Roman" w:eastAsiaTheme="minorEastAsia"/>
                <w:szCs w:val="21"/>
              </w:rPr>
              <w:t>.</w:t>
            </w:r>
          </w:p>
          <w:p>
            <w:pPr>
              <w:contextualSpacing/>
            </w:pPr>
            <w:r>
              <w:rPr>
                <w:rFonts w:ascii="Times New Roman" w:hAnsi="Times New Roman" w:cs="Times New Roman" w:eastAsiaTheme="minorEastAsia"/>
                <w:szCs w:val="21"/>
              </w:rPr>
              <w:t>The green light is always on</w:t>
            </w:r>
            <w:r>
              <w:rPr>
                <w:rFonts w:hint="eastAsia" w:ascii="Times New Roman" w:hAnsi="Times New Roman" w:cs="Times New Roman" w:eastAsiaTheme="minorEastAsia"/>
                <w:szCs w:val="21"/>
                <w:lang w:val="en-US" w:eastAsia="zh-CN"/>
              </w:rPr>
              <w:t xml:space="preserve"> at the oppsite of nose direction</w:t>
            </w:r>
            <w:r>
              <w:rPr>
                <w:rFonts w:ascii="Times New Roman" w:hAnsi="Times New Roman" w:cs="Times New Roman" w:eastAsiaTheme="minorEastAsia"/>
                <w:szCs w:val="21"/>
              </w:rPr>
              <w:t>.</w:t>
            </w:r>
          </w:p>
        </w:tc>
      </w:tr>
      <w:tr>
        <w:tblPrEx>
          <w:tblCellMar>
            <w:top w:w="0" w:type="dxa"/>
            <w:left w:w="108" w:type="dxa"/>
            <w:bottom w:w="0" w:type="dxa"/>
            <w:right w:w="108" w:type="dxa"/>
          </w:tblCellMar>
        </w:tblPrEx>
        <w:trPr>
          <w:trHeight w:val="330" w:hRule="atLeast"/>
        </w:trPr>
        <w:tc>
          <w:tcPr>
            <w:tcW w:w="851" w:type="dxa"/>
            <w:tcBorders>
              <w:top w:val="nil"/>
              <w:left w:val="single" w:color="auto" w:sz="4" w:space="0"/>
              <w:bottom w:val="single" w:color="auto" w:sz="4" w:space="0"/>
              <w:right w:val="single" w:color="auto" w:sz="4" w:space="0"/>
            </w:tcBorders>
            <w:vAlign w:val="center"/>
          </w:tcPr>
          <w:p>
            <w:pPr>
              <w:contextualSpacing/>
              <w:jc w:val="center"/>
            </w:pPr>
            <w:r>
              <w:rPr>
                <w:rFonts w:hint="eastAsia"/>
              </w:rPr>
              <w:t>4</w:t>
            </w:r>
          </w:p>
        </w:tc>
        <w:tc>
          <w:tcPr>
            <w:tcW w:w="1701" w:type="dxa"/>
            <w:vMerge w:val="continue"/>
            <w:tcBorders>
              <w:top w:val="nil"/>
              <w:left w:val="single" w:color="auto" w:sz="4" w:space="0"/>
              <w:bottom w:val="single" w:color="auto" w:sz="4" w:space="0"/>
              <w:right w:val="single" w:color="auto" w:sz="4" w:space="0"/>
            </w:tcBorders>
            <w:vAlign w:val="center"/>
          </w:tcPr>
          <w:p>
            <w:pPr>
              <w:contextualSpacing/>
              <w:jc w:val="center"/>
            </w:pPr>
          </w:p>
        </w:tc>
        <w:tc>
          <w:tcPr>
            <w:tcW w:w="3118" w:type="dxa"/>
            <w:tcBorders>
              <w:top w:val="nil"/>
              <w:left w:val="nil"/>
              <w:bottom w:val="single" w:color="auto" w:sz="4" w:space="0"/>
              <w:right w:val="single" w:color="auto" w:sz="4" w:space="0"/>
            </w:tcBorders>
            <w:shd w:val="clear" w:color="auto" w:fill="auto"/>
            <w:vAlign w:val="bottom"/>
          </w:tcPr>
          <w:p>
            <w:pPr>
              <w:contextualSpacing/>
              <w:rPr>
                <w:rFonts w:hint="default" w:eastAsia="微软雅黑"/>
                <w:lang w:val="en-US" w:eastAsia="zh-CN"/>
              </w:rPr>
            </w:pPr>
            <w:r>
              <w:rPr>
                <w:rFonts w:hint="eastAsia"/>
                <w:lang w:val="en-US" w:eastAsia="zh-CN"/>
              </w:rPr>
              <w:t>Mode shift</w:t>
            </w:r>
          </w:p>
        </w:tc>
        <w:tc>
          <w:tcPr>
            <w:tcW w:w="2977" w:type="dxa"/>
            <w:tcBorders>
              <w:top w:val="nil"/>
              <w:left w:val="nil"/>
              <w:bottom w:val="single" w:color="auto" w:sz="4" w:space="0"/>
              <w:right w:val="single" w:color="auto" w:sz="4" w:space="0"/>
            </w:tcBorders>
            <w:shd w:val="clear" w:color="auto" w:fill="auto"/>
            <w:vAlign w:val="bottom"/>
          </w:tcPr>
          <w:p>
            <w:pPr>
              <w:contextualSpacing/>
            </w:pPr>
            <w:r>
              <w:rPr>
                <w:rFonts w:ascii="Times New Roman" w:hAnsi="Times New Roman" w:cs="Times New Roman" w:eastAsiaTheme="minorEastAsia"/>
                <w:szCs w:val="21"/>
              </w:rPr>
              <w:t xml:space="preserve">The green light </w:t>
            </w:r>
            <w:r>
              <w:rPr>
                <w:rStyle w:val="61"/>
                <w:rFonts w:ascii="Times New Roman" w:hAnsi="Times New Roman"/>
                <w:u w:color="FF0000"/>
              </w:rPr>
              <w:t xml:space="preserve">flashes </w:t>
            </w:r>
            <w:r>
              <w:rPr>
                <w:rFonts w:ascii="Times New Roman" w:hAnsi="Times New Roman" w:cs="Times New Roman" w:eastAsiaTheme="minorEastAsia"/>
                <w:szCs w:val="21"/>
              </w:rPr>
              <w:t>for 5 seconds.</w:t>
            </w:r>
          </w:p>
        </w:tc>
      </w:tr>
      <w:tr>
        <w:tblPrEx>
          <w:tblCellMar>
            <w:top w:w="0" w:type="dxa"/>
            <w:left w:w="108" w:type="dxa"/>
            <w:bottom w:w="0" w:type="dxa"/>
            <w:right w:w="108" w:type="dxa"/>
          </w:tblCellMar>
        </w:tblPrEx>
        <w:trPr>
          <w:trHeight w:val="330" w:hRule="atLeast"/>
        </w:trPr>
        <w:tc>
          <w:tcPr>
            <w:tcW w:w="851" w:type="dxa"/>
            <w:tcBorders>
              <w:top w:val="nil"/>
              <w:left w:val="single" w:color="auto" w:sz="4" w:space="0"/>
              <w:bottom w:val="single" w:color="auto" w:sz="4" w:space="0"/>
              <w:right w:val="single" w:color="auto" w:sz="4" w:space="0"/>
            </w:tcBorders>
            <w:vAlign w:val="center"/>
          </w:tcPr>
          <w:p>
            <w:pPr>
              <w:contextualSpacing/>
              <w:jc w:val="center"/>
            </w:pPr>
            <w:r>
              <w:rPr>
                <w:rFonts w:hint="eastAsia"/>
              </w:rPr>
              <w:t>5</w:t>
            </w:r>
          </w:p>
        </w:tc>
        <w:tc>
          <w:tcPr>
            <w:tcW w:w="1701" w:type="dxa"/>
            <w:vMerge w:val="continue"/>
            <w:tcBorders>
              <w:top w:val="nil"/>
              <w:left w:val="single" w:color="auto" w:sz="4" w:space="0"/>
              <w:bottom w:val="single" w:color="auto" w:sz="4" w:space="0"/>
              <w:right w:val="single" w:color="auto" w:sz="4" w:space="0"/>
            </w:tcBorders>
            <w:vAlign w:val="center"/>
          </w:tcPr>
          <w:p>
            <w:pPr>
              <w:contextualSpacing/>
              <w:jc w:val="center"/>
            </w:pPr>
          </w:p>
        </w:tc>
        <w:tc>
          <w:tcPr>
            <w:tcW w:w="3118" w:type="dxa"/>
            <w:tcBorders>
              <w:top w:val="nil"/>
              <w:left w:val="nil"/>
              <w:bottom w:val="single" w:color="auto" w:sz="4" w:space="0"/>
              <w:right w:val="single" w:color="auto" w:sz="4" w:space="0"/>
            </w:tcBorders>
            <w:shd w:val="clear" w:color="auto" w:fill="auto"/>
            <w:vAlign w:val="bottom"/>
          </w:tcPr>
          <w:p>
            <w:pPr>
              <w:contextualSpacing/>
            </w:pPr>
            <w:r>
              <w:rPr>
                <w:rFonts w:ascii="Times New Roman" w:hAnsi="Times New Roman" w:cs="Times New Roman" w:eastAsiaTheme="minorEastAsia"/>
                <w:szCs w:val="21"/>
              </w:rPr>
              <w:t>Magnetic compass calibration (Horizontal)</w:t>
            </w:r>
          </w:p>
        </w:tc>
        <w:tc>
          <w:tcPr>
            <w:tcW w:w="2977" w:type="dxa"/>
            <w:tcBorders>
              <w:top w:val="nil"/>
              <w:left w:val="nil"/>
              <w:bottom w:val="single" w:color="auto" w:sz="4" w:space="0"/>
              <w:right w:val="single" w:color="auto" w:sz="4" w:space="0"/>
            </w:tcBorders>
            <w:shd w:val="clear" w:color="auto" w:fill="auto"/>
            <w:vAlign w:val="bottom"/>
          </w:tcPr>
          <w:p>
            <w:pPr>
              <w:contextualSpacing/>
            </w:pPr>
            <w:r>
              <w:rPr>
                <w:rFonts w:ascii="Times New Roman" w:hAnsi="Times New Roman" w:cs="Times New Roman" w:eastAsiaTheme="minorEastAsia"/>
                <w:szCs w:val="21"/>
              </w:rPr>
              <w:t xml:space="preserve">The blue light </w:t>
            </w:r>
            <w:r>
              <w:rPr>
                <w:rStyle w:val="61"/>
                <w:rFonts w:ascii="Times New Roman" w:hAnsi="Times New Roman"/>
                <w:u w:color="FF0000"/>
              </w:rPr>
              <w:t xml:space="preserve">flashes </w:t>
            </w:r>
            <w:r>
              <w:rPr>
                <w:rFonts w:ascii="Times New Roman" w:hAnsi="Times New Roman" w:cs="Times New Roman" w:eastAsiaTheme="minorEastAsia"/>
                <w:szCs w:val="21"/>
              </w:rPr>
              <w:t xml:space="preserve">twice in </w:t>
            </w:r>
            <w:r>
              <w:rPr>
                <w:rFonts w:hint="eastAsia" w:ascii="Times New Roman" w:hAnsi="Times New Roman" w:cs="Times New Roman" w:eastAsiaTheme="minorEastAsia"/>
                <w:szCs w:val="21"/>
                <w:lang w:val="en-US" w:eastAsia="zh-CN"/>
              </w:rPr>
              <w:t>one</w:t>
            </w:r>
            <w:r>
              <w:rPr>
                <w:rFonts w:ascii="Times New Roman" w:hAnsi="Times New Roman" w:cs="Times New Roman" w:eastAsiaTheme="minorEastAsia"/>
                <w:szCs w:val="21"/>
              </w:rPr>
              <w:t xml:space="preserve"> second.</w:t>
            </w:r>
          </w:p>
        </w:tc>
      </w:tr>
      <w:tr>
        <w:tblPrEx>
          <w:tblCellMar>
            <w:top w:w="0" w:type="dxa"/>
            <w:left w:w="108" w:type="dxa"/>
            <w:bottom w:w="0" w:type="dxa"/>
            <w:right w:w="108" w:type="dxa"/>
          </w:tblCellMar>
        </w:tblPrEx>
        <w:trPr>
          <w:trHeight w:val="330" w:hRule="atLeast"/>
        </w:trPr>
        <w:tc>
          <w:tcPr>
            <w:tcW w:w="851" w:type="dxa"/>
            <w:tcBorders>
              <w:top w:val="nil"/>
              <w:left w:val="single" w:color="auto" w:sz="4" w:space="0"/>
              <w:bottom w:val="single" w:color="auto" w:sz="4" w:space="0"/>
              <w:right w:val="single" w:color="auto" w:sz="4" w:space="0"/>
            </w:tcBorders>
            <w:vAlign w:val="center"/>
          </w:tcPr>
          <w:p>
            <w:pPr>
              <w:contextualSpacing/>
              <w:jc w:val="center"/>
            </w:pPr>
            <w:r>
              <w:rPr>
                <w:rFonts w:hint="eastAsia"/>
              </w:rPr>
              <w:t>6</w:t>
            </w:r>
          </w:p>
        </w:tc>
        <w:tc>
          <w:tcPr>
            <w:tcW w:w="1701" w:type="dxa"/>
            <w:vMerge w:val="continue"/>
            <w:tcBorders>
              <w:top w:val="nil"/>
              <w:left w:val="single" w:color="auto" w:sz="4" w:space="0"/>
              <w:bottom w:val="single" w:color="auto" w:sz="4" w:space="0"/>
              <w:right w:val="single" w:color="auto" w:sz="4" w:space="0"/>
            </w:tcBorders>
            <w:vAlign w:val="center"/>
          </w:tcPr>
          <w:p>
            <w:pPr>
              <w:contextualSpacing/>
              <w:jc w:val="center"/>
            </w:pPr>
          </w:p>
        </w:tc>
        <w:tc>
          <w:tcPr>
            <w:tcW w:w="3118" w:type="dxa"/>
            <w:tcBorders>
              <w:top w:val="nil"/>
              <w:left w:val="nil"/>
              <w:bottom w:val="single" w:color="auto" w:sz="4" w:space="0"/>
              <w:right w:val="single" w:color="auto" w:sz="4" w:space="0"/>
            </w:tcBorders>
            <w:shd w:val="clear" w:color="auto" w:fill="auto"/>
            <w:vAlign w:val="bottom"/>
          </w:tcPr>
          <w:p>
            <w:pPr>
              <w:contextualSpacing/>
            </w:pPr>
            <w:r>
              <w:rPr>
                <w:rFonts w:ascii="Times New Roman" w:hAnsi="Times New Roman" w:cs="Times New Roman" w:eastAsiaTheme="minorEastAsia"/>
                <w:szCs w:val="21"/>
              </w:rPr>
              <w:t>Magnetic compass calibration (Vertical)</w:t>
            </w:r>
          </w:p>
        </w:tc>
        <w:tc>
          <w:tcPr>
            <w:tcW w:w="2977" w:type="dxa"/>
            <w:tcBorders>
              <w:top w:val="nil"/>
              <w:left w:val="nil"/>
              <w:bottom w:val="single" w:color="auto" w:sz="4" w:space="0"/>
              <w:right w:val="single" w:color="auto" w:sz="4" w:space="0"/>
            </w:tcBorders>
            <w:shd w:val="clear" w:color="auto" w:fill="auto"/>
            <w:vAlign w:val="bottom"/>
          </w:tcPr>
          <w:p>
            <w:pPr>
              <w:contextualSpacing/>
            </w:pPr>
            <w:r>
              <w:rPr>
                <w:rFonts w:ascii="Times New Roman" w:hAnsi="Times New Roman" w:cs="Times New Roman" w:eastAsiaTheme="minorEastAsia"/>
                <w:szCs w:val="21"/>
              </w:rPr>
              <w:t xml:space="preserve">The green light </w:t>
            </w:r>
            <w:r>
              <w:rPr>
                <w:rStyle w:val="61"/>
                <w:rFonts w:ascii="Times New Roman" w:hAnsi="Times New Roman"/>
                <w:u w:color="FF0000"/>
              </w:rPr>
              <w:t xml:space="preserve">flashes </w:t>
            </w:r>
            <w:r>
              <w:rPr>
                <w:rFonts w:ascii="Times New Roman" w:hAnsi="Times New Roman" w:cs="Times New Roman" w:eastAsiaTheme="minorEastAsia"/>
                <w:szCs w:val="21"/>
              </w:rPr>
              <w:t xml:space="preserve">twice in </w:t>
            </w:r>
            <w:r>
              <w:rPr>
                <w:rFonts w:hint="eastAsia" w:ascii="Times New Roman" w:hAnsi="Times New Roman" w:cs="Times New Roman" w:eastAsiaTheme="minorEastAsia"/>
                <w:szCs w:val="21"/>
                <w:lang w:val="en-US" w:eastAsia="zh-CN"/>
              </w:rPr>
              <w:t>one</w:t>
            </w:r>
            <w:r>
              <w:rPr>
                <w:rFonts w:ascii="Times New Roman" w:hAnsi="Times New Roman" w:cs="Times New Roman" w:eastAsiaTheme="minorEastAsia"/>
                <w:szCs w:val="21"/>
              </w:rPr>
              <w:t xml:space="preserve"> second.</w:t>
            </w:r>
          </w:p>
        </w:tc>
      </w:tr>
      <w:tr>
        <w:tblPrEx>
          <w:tblCellMar>
            <w:top w:w="0" w:type="dxa"/>
            <w:left w:w="108" w:type="dxa"/>
            <w:bottom w:w="0" w:type="dxa"/>
            <w:right w:w="108" w:type="dxa"/>
          </w:tblCellMar>
        </w:tblPrEx>
        <w:trPr>
          <w:trHeight w:val="330" w:hRule="atLeast"/>
        </w:trPr>
        <w:tc>
          <w:tcPr>
            <w:tcW w:w="851" w:type="dxa"/>
            <w:tcBorders>
              <w:top w:val="nil"/>
              <w:left w:val="single" w:color="auto" w:sz="4" w:space="0"/>
              <w:bottom w:val="single" w:color="auto" w:sz="4" w:space="0"/>
              <w:right w:val="single" w:color="auto" w:sz="4" w:space="0"/>
            </w:tcBorders>
            <w:vAlign w:val="center"/>
          </w:tcPr>
          <w:p>
            <w:pPr>
              <w:contextualSpacing/>
              <w:jc w:val="center"/>
            </w:pPr>
            <w:r>
              <w:rPr>
                <w:rFonts w:hint="eastAsia"/>
              </w:rPr>
              <w:t>7</w:t>
            </w:r>
          </w:p>
        </w:tc>
        <w:tc>
          <w:tcPr>
            <w:tcW w:w="1701" w:type="dxa"/>
            <w:vMerge w:val="continue"/>
            <w:tcBorders>
              <w:top w:val="nil"/>
              <w:left w:val="single" w:color="auto" w:sz="4" w:space="0"/>
              <w:bottom w:val="single" w:color="auto" w:sz="4" w:space="0"/>
              <w:right w:val="single" w:color="auto" w:sz="4" w:space="0"/>
            </w:tcBorders>
            <w:vAlign w:val="center"/>
          </w:tcPr>
          <w:p>
            <w:pPr>
              <w:contextualSpacing/>
              <w:jc w:val="center"/>
            </w:pPr>
          </w:p>
        </w:tc>
        <w:tc>
          <w:tcPr>
            <w:tcW w:w="3118" w:type="dxa"/>
            <w:tcBorders>
              <w:top w:val="nil"/>
              <w:left w:val="nil"/>
              <w:bottom w:val="single" w:color="auto" w:sz="4" w:space="0"/>
              <w:right w:val="single" w:color="auto" w:sz="4" w:space="0"/>
            </w:tcBorders>
            <w:shd w:val="clear" w:color="auto" w:fill="auto"/>
            <w:vAlign w:val="bottom"/>
          </w:tcPr>
          <w:p>
            <w:pPr>
              <w:contextualSpacing/>
            </w:pPr>
            <w:r>
              <w:rPr>
                <w:rFonts w:ascii="Times New Roman" w:hAnsi="Times New Roman" w:cs="Times New Roman" w:eastAsiaTheme="minorEastAsia"/>
                <w:szCs w:val="21"/>
              </w:rPr>
              <w:t>The calibration of the magnetic compass is successful.</w:t>
            </w:r>
          </w:p>
        </w:tc>
        <w:tc>
          <w:tcPr>
            <w:tcW w:w="2977" w:type="dxa"/>
            <w:tcBorders>
              <w:top w:val="nil"/>
              <w:left w:val="nil"/>
              <w:bottom w:val="single" w:color="auto" w:sz="4" w:space="0"/>
              <w:right w:val="single" w:color="auto" w:sz="4" w:space="0"/>
            </w:tcBorders>
            <w:shd w:val="clear" w:color="auto" w:fill="auto"/>
            <w:vAlign w:val="bottom"/>
          </w:tcPr>
          <w:p>
            <w:pPr>
              <w:contextualSpacing/>
            </w:pPr>
            <w:r>
              <w:rPr>
                <w:rFonts w:ascii="Times New Roman" w:hAnsi="Times New Roman" w:cs="Times New Roman" w:eastAsiaTheme="minorEastAsia"/>
                <w:szCs w:val="21"/>
              </w:rPr>
              <w:t>The green light is on for 4 seconds.</w:t>
            </w:r>
          </w:p>
        </w:tc>
      </w:tr>
      <w:tr>
        <w:tblPrEx>
          <w:tblCellMar>
            <w:top w:w="0" w:type="dxa"/>
            <w:left w:w="108" w:type="dxa"/>
            <w:bottom w:w="0" w:type="dxa"/>
            <w:right w:w="108" w:type="dxa"/>
          </w:tblCellMar>
        </w:tblPrEx>
        <w:trPr>
          <w:trHeight w:val="330" w:hRule="atLeast"/>
        </w:trPr>
        <w:tc>
          <w:tcPr>
            <w:tcW w:w="851" w:type="dxa"/>
            <w:tcBorders>
              <w:top w:val="nil"/>
              <w:left w:val="single" w:color="auto" w:sz="4" w:space="0"/>
              <w:bottom w:val="single" w:color="auto" w:sz="4" w:space="0"/>
              <w:right w:val="single" w:color="auto" w:sz="4" w:space="0"/>
            </w:tcBorders>
            <w:vAlign w:val="center"/>
          </w:tcPr>
          <w:p>
            <w:pPr>
              <w:contextualSpacing/>
              <w:jc w:val="center"/>
            </w:pPr>
            <w:r>
              <w:rPr>
                <w:rFonts w:hint="eastAsia"/>
              </w:rPr>
              <w:t>8</w:t>
            </w:r>
          </w:p>
        </w:tc>
        <w:tc>
          <w:tcPr>
            <w:tcW w:w="1701" w:type="dxa"/>
            <w:vMerge w:val="restart"/>
            <w:tcBorders>
              <w:top w:val="nil"/>
              <w:left w:val="single" w:color="auto" w:sz="4" w:space="0"/>
              <w:bottom w:val="single" w:color="auto" w:sz="4" w:space="0"/>
              <w:right w:val="single" w:color="auto" w:sz="4" w:space="0"/>
            </w:tcBorders>
            <w:shd w:val="clear" w:color="auto" w:fill="auto"/>
            <w:vAlign w:val="center"/>
          </w:tcPr>
          <w:p>
            <w:pPr>
              <w:contextualSpacing/>
              <w:jc w:val="center"/>
            </w:pPr>
            <w:r>
              <w:rPr>
                <w:rFonts w:ascii="Times New Roman" w:hAnsi="Times New Roman" w:cs="Times New Roman" w:eastAsiaTheme="minorEastAsia"/>
                <w:szCs w:val="21"/>
              </w:rPr>
              <w:t>Abnormal</w:t>
            </w:r>
          </w:p>
        </w:tc>
        <w:tc>
          <w:tcPr>
            <w:tcW w:w="3118" w:type="dxa"/>
            <w:tcBorders>
              <w:top w:val="nil"/>
              <w:left w:val="nil"/>
              <w:bottom w:val="single" w:color="auto" w:sz="4" w:space="0"/>
              <w:right w:val="single" w:color="auto" w:sz="4" w:space="0"/>
            </w:tcBorders>
            <w:shd w:val="clear" w:color="auto" w:fill="auto"/>
            <w:vAlign w:val="bottom"/>
          </w:tcPr>
          <w:p>
            <w:pPr>
              <w:contextualSpacing/>
            </w:pPr>
            <w:r>
              <w:rPr>
                <w:rFonts w:ascii="Times New Roman" w:hAnsi="Times New Roman" w:cs="Times New Roman" w:eastAsiaTheme="minorEastAsia"/>
                <w:szCs w:val="21"/>
              </w:rPr>
              <w:t>The calibration of the magnetic compass failed</w:t>
            </w:r>
          </w:p>
        </w:tc>
        <w:tc>
          <w:tcPr>
            <w:tcW w:w="2977" w:type="dxa"/>
            <w:tcBorders>
              <w:top w:val="nil"/>
              <w:left w:val="nil"/>
              <w:bottom w:val="single" w:color="auto" w:sz="4" w:space="0"/>
              <w:right w:val="single" w:color="auto" w:sz="4" w:space="0"/>
            </w:tcBorders>
            <w:shd w:val="clear" w:color="auto" w:fill="auto"/>
            <w:vAlign w:val="bottom"/>
          </w:tcPr>
          <w:p>
            <w:r>
              <w:rPr>
                <w:rFonts w:ascii="Times New Roman" w:hAnsi="Times New Roman" w:cs="Times New Roman" w:eastAsiaTheme="minorEastAsia"/>
                <w:szCs w:val="21"/>
              </w:rPr>
              <w:t>The red light is on for 4 seconds.</w:t>
            </w:r>
          </w:p>
        </w:tc>
      </w:tr>
      <w:tr>
        <w:tblPrEx>
          <w:tblCellMar>
            <w:top w:w="0" w:type="dxa"/>
            <w:left w:w="108" w:type="dxa"/>
            <w:bottom w:w="0" w:type="dxa"/>
            <w:right w:w="108" w:type="dxa"/>
          </w:tblCellMar>
        </w:tblPrEx>
        <w:trPr>
          <w:trHeight w:val="330" w:hRule="atLeast"/>
        </w:trPr>
        <w:tc>
          <w:tcPr>
            <w:tcW w:w="851" w:type="dxa"/>
            <w:tcBorders>
              <w:top w:val="nil"/>
              <w:left w:val="single" w:color="auto" w:sz="4" w:space="0"/>
              <w:bottom w:val="single" w:color="auto" w:sz="4" w:space="0"/>
              <w:right w:val="single" w:color="auto" w:sz="4" w:space="0"/>
            </w:tcBorders>
            <w:vAlign w:val="center"/>
          </w:tcPr>
          <w:p>
            <w:pPr>
              <w:contextualSpacing/>
              <w:jc w:val="center"/>
            </w:pPr>
            <w:r>
              <w:rPr>
                <w:rFonts w:hint="eastAsia"/>
              </w:rPr>
              <w:t>9</w:t>
            </w:r>
          </w:p>
        </w:tc>
        <w:tc>
          <w:tcPr>
            <w:tcW w:w="1701" w:type="dxa"/>
            <w:vMerge w:val="continue"/>
            <w:tcBorders>
              <w:top w:val="nil"/>
              <w:left w:val="single" w:color="auto" w:sz="4" w:space="0"/>
              <w:bottom w:val="single" w:color="auto" w:sz="4" w:space="0"/>
              <w:right w:val="single" w:color="auto" w:sz="4" w:space="0"/>
            </w:tcBorders>
            <w:shd w:val="clear" w:color="auto" w:fill="auto"/>
            <w:vAlign w:val="center"/>
          </w:tcPr>
          <w:p>
            <w:pPr>
              <w:contextualSpacing/>
            </w:pPr>
          </w:p>
        </w:tc>
        <w:tc>
          <w:tcPr>
            <w:tcW w:w="3118" w:type="dxa"/>
            <w:tcBorders>
              <w:top w:val="nil"/>
              <w:left w:val="nil"/>
              <w:bottom w:val="single" w:color="auto" w:sz="4" w:space="0"/>
              <w:right w:val="single" w:color="auto" w:sz="4" w:space="0"/>
            </w:tcBorders>
            <w:shd w:val="clear" w:color="auto" w:fill="auto"/>
            <w:vAlign w:val="bottom"/>
          </w:tcPr>
          <w:p>
            <w:pPr>
              <w:contextualSpacing/>
            </w:pPr>
            <w:r>
              <w:rPr>
                <w:rFonts w:ascii="Times New Roman" w:hAnsi="Times New Roman" w:cs="Times New Roman" w:eastAsiaTheme="minorEastAsia"/>
                <w:szCs w:val="21"/>
              </w:rPr>
              <w:t>The self-check is passed.</w:t>
            </w:r>
          </w:p>
        </w:tc>
        <w:tc>
          <w:tcPr>
            <w:tcW w:w="2977" w:type="dxa"/>
            <w:tcBorders>
              <w:top w:val="nil"/>
              <w:left w:val="nil"/>
              <w:bottom w:val="single" w:color="auto" w:sz="4" w:space="0"/>
              <w:right w:val="single" w:color="auto" w:sz="4" w:space="0"/>
            </w:tcBorders>
            <w:shd w:val="clear" w:color="auto" w:fill="auto"/>
            <w:vAlign w:val="bottom"/>
          </w:tcPr>
          <w:p>
            <w:r>
              <w:rPr>
                <w:rFonts w:ascii="Times New Roman" w:hAnsi="Times New Roman" w:cs="Times New Roman" w:eastAsiaTheme="minorEastAsia"/>
                <w:szCs w:val="21"/>
              </w:rPr>
              <w:t>The red light is always on.</w:t>
            </w:r>
          </w:p>
        </w:tc>
      </w:tr>
      <w:tr>
        <w:tblPrEx>
          <w:tblCellMar>
            <w:top w:w="0" w:type="dxa"/>
            <w:left w:w="108" w:type="dxa"/>
            <w:bottom w:w="0" w:type="dxa"/>
            <w:right w:w="108" w:type="dxa"/>
          </w:tblCellMar>
        </w:tblPrEx>
        <w:trPr>
          <w:trHeight w:val="330" w:hRule="atLeast"/>
        </w:trPr>
        <w:tc>
          <w:tcPr>
            <w:tcW w:w="851" w:type="dxa"/>
            <w:tcBorders>
              <w:top w:val="nil"/>
              <w:left w:val="single" w:color="auto" w:sz="4" w:space="0"/>
              <w:bottom w:val="single" w:color="auto" w:sz="4" w:space="0"/>
              <w:right w:val="single" w:color="auto" w:sz="4" w:space="0"/>
            </w:tcBorders>
            <w:vAlign w:val="center"/>
          </w:tcPr>
          <w:p>
            <w:pPr>
              <w:contextualSpacing/>
              <w:jc w:val="center"/>
            </w:pPr>
            <w:r>
              <w:rPr>
                <w:rFonts w:hint="eastAsia"/>
              </w:rPr>
              <w:t>10</w:t>
            </w:r>
          </w:p>
        </w:tc>
        <w:tc>
          <w:tcPr>
            <w:tcW w:w="1701" w:type="dxa"/>
            <w:vMerge w:val="continue"/>
            <w:tcBorders>
              <w:top w:val="nil"/>
              <w:left w:val="single" w:color="auto" w:sz="4" w:space="0"/>
              <w:bottom w:val="single" w:color="auto" w:sz="4" w:space="0"/>
              <w:right w:val="single" w:color="auto" w:sz="4" w:space="0"/>
            </w:tcBorders>
            <w:vAlign w:val="center"/>
          </w:tcPr>
          <w:p>
            <w:pPr>
              <w:contextualSpacing/>
            </w:pPr>
          </w:p>
        </w:tc>
        <w:tc>
          <w:tcPr>
            <w:tcW w:w="3118" w:type="dxa"/>
            <w:tcBorders>
              <w:top w:val="nil"/>
              <w:left w:val="nil"/>
              <w:bottom w:val="single" w:color="auto" w:sz="4" w:space="0"/>
              <w:right w:val="single" w:color="auto" w:sz="4" w:space="0"/>
            </w:tcBorders>
            <w:shd w:val="clear" w:color="auto" w:fill="auto"/>
            <w:vAlign w:val="bottom"/>
          </w:tcPr>
          <w:p>
            <w:pPr>
              <w:contextualSpacing/>
            </w:pPr>
            <w:r>
              <w:rPr>
                <w:rFonts w:ascii="Times New Roman" w:hAnsi="Times New Roman" w:cs="Times New Roman" w:eastAsiaTheme="minorEastAsia"/>
                <w:szCs w:val="21"/>
              </w:rPr>
              <w:t>Low voltage/ First level of the battery capacity</w:t>
            </w:r>
          </w:p>
        </w:tc>
        <w:tc>
          <w:tcPr>
            <w:tcW w:w="2977" w:type="dxa"/>
            <w:tcBorders>
              <w:top w:val="nil"/>
              <w:left w:val="nil"/>
              <w:bottom w:val="single" w:color="auto" w:sz="4" w:space="0"/>
              <w:right w:val="single" w:color="auto" w:sz="4" w:space="0"/>
            </w:tcBorders>
            <w:shd w:val="clear" w:color="auto" w:fill="auto"/>
            <w:vAlign w:val="bottom"/>
          </w:tcPr>
          <w:p>
            <w:r>
              <w:rPr>
                <w:rFonts w:ascii="Times New Roman" w:hAnsi="Times New Roman" w:cs="Times New Roman" w:eastAsiaTheme="minorEastAsia"/>
                <w:szCs w:val="21"/>
              </w:rPr>
              <w:t xml:space="preserve">The red light </w:t>
            </w:r>
            <w:r>
              <w:rPr>
                <w:rStyle w:val="61"/>
                <w:rFonts w:ascii="Times New Roman" w:hAnsi="Times New Roman"/>
                <w:u w:color="FF0000"/>
              </w:rPr>
              <w:t xml:space="preserve">flashes </w:t>
            </w:r>
            <w:r>
              <w:rPr>
                <w:rFonts w:ascii="Times New Roman" w:hAnsi="Times New Roman" w:cs="Times New Roman" w:eastAsiaTheme="minorEastAsia"/>
                <w:szCs w:val="21"/>
              </w:rPr>
              <w:t>slowly.</w:t>
            </w:r>
          </w:p>
        </w:tc>
      </w:tr>
      <w:tr>
        <w:tblPrEx>
          <w:tblCellMar>
            <w:top w:w="0" w:type="dxa"/>
            <w:left w:w="108" w:type="dxa"/>
            <w:bottom w:w="0" w:type="dxa"/>
            <w:right w:w="108" w:type="dxa"/>
          </w:tblCellMar>
        </w:tblPrEx>
        <w:trPr>
          <w:trHeight w:val="330" w:hRule="atLeast"/>
        </w:trPr>
        <w:tc>
          <w:tcPr>
            <w:tcW w:w="851" w:type="dxa"/>
            <w:tcBorders>
              <w:top w:val="nil"/>
              <w:left w:val="single" w:color="auto" w:sz="4" w:space="0"/>
              <w:bottom w:val="single" w:color="auto" w:sz="4" w:space="0"/>
              <w:right w:val="single" w:color="auto" w:sz="4" w:space="0"/>
            </w:tcBorders>
            <w:vAlign w:val="center"/>
          </w:tcPr>
          <w:p>
            <w:pPr>
              <w:contextualSpacing/>
              <w:jc w:val="center"/>
            </w:pPr>
            <w:r>
              <w:rPr>
                <w:rFonts w:hint="eastAsia"/>
              </w:rPr>
              <w:t>11</w:t>
            </w:r>
          </w:p>
        </w:tc>
        <w:tc>
          <w:tcPr>
            <w:tcW w:w="1701" w:type="dxa"/>
            <w:vMerge w:val="continue"/>
            <w:tcBorders>
              <w:top w:val="nil"/>
              <w:left w:val="single" w:color="auto" w:sz="4" w:space="0"/>
              <w:bottom w:val="single" w:color="auto" w:sz="4" w:space="0"/>
              <w:right w:val="single" w:color="auto" w:sz="4" w:space="0"/>
            </w:tcBorders>
            <w:vAlign w:val="center"/>
          </w:tcPr>
          <w:p>
            <w:pPr>
              <w:contextualSpacing/>
            </w:pPr>
          </w:p>
        </w:tc>
        <w:tc>
          <w:tcPr>
            <w:tcW w:w="3118" w:type="dxa"/>
            <w:tcBorders>
              <w:top w:val="nil"/>
              <w:left w:val="nil"/>
              <w:bottom w:val="single" w:color="auto" w:sz="4" w:space="0"/>
              <w:right w:val="single" w:color="auto" w:sz="4" w:space="0"/>
            </w:tcBorders>
            <w:shd w:val="clear" w:color="auto" w:fill="auto"/>
            <w:vAlign w:val="bottom"/>
          </w:tcPr>
          <w:p>
            <w:pPr>
              <w:contextualSpacing/>
            </w:pPr>
            <w:r>
              <w:rPr>
                <w:rFonts w:ascii="Times New Roman" w:hAnsi="Times New Roman" w:cs="Times New Roman" w:eastAsiaTheme="minorEastAsia"/>
                <w:szCs w:val="21"/>
              </w:rPr>
              <w:t>Low voltage/ Second level of the battery capacity</w:t>
            </w:r>
          </w:p>
        </w:tc>
        <w:tc>
          <w:tcPr>
            <w:tcW w:w="2977" w:type="dxa"/>
            <w:tcBorders>
              <w:top w:val="nil"/>
              <w:left w:val="nil"/>
              <w:bottom w:val="single" w:color="auto" w:sz="4" w:space="0"/>
              <w:right w:val="single" w:color="auto" w:sz="4" w:space="0"/>
            </w:tcBorders>
            <w:shd w:val="clear" w:color="auto" w:fill="auto"/>
            <w:vAlign w:val="bottom"/>
          </w:tcPr>
          <w:p>
            <w:r>
              <w:rPr>
                <w:rFonts w:ascii="Times New Roman" w:hAnsi="Times New Roman" w:cs="Times New Roman" w:eastAsiaTheme="minorEastAsia"/>
                <w:szCs w:val="21"/>
              </w:rPr>
              <w:t>The red light is always on.</w:t>
            </w:r>
          </w:p>
        </w:tc>
      </w:tr>
      <w:tr>
        <w:tblPrEx>
          <w:tblCellMar>
            <w:top w:w="0" w:type="dxa"/>
            <w:left w:w="108" w:type="dxa"/>
            <w:bottom w:w="0" w:type="dxa"/>
            <w:right w:w="108" w:type="dxa"/>
          </w:tblCellMar>
        </w:tblPrEx>
        <w:trPr>
          <w:trHeight w:val="330" w:hRule="atLeast"/>
        </w:trPr>
        <w:tc>
          <w:tcPr>
            <w:tcW w:w="851" w:type="dxa"/>
            <w:tcBorders>
              <w:top w:val="nil"/>
              <w:left w:val="single" w:color="auto" w:sz="4" w:space="0"/>
              <w:bottom w:val="single" w:color="auto" w:sz="4" w:space="0"/>
              <w:right w:val="single" w:color="auto" w:sz="4" w:space="0"/>
            </w:tcBorders>
            <w:vAlign w:val="center"/>
          </w:tcPr>
          <w:p>
            <w:pPr>
              <w:contextualSpacing/>
              <w:jc w:val="center"/>
            </w:pPr>
            <w:r>
              <w:rPr>
                <w:rFonts w:hint="eastAsia"/>
              </w:rPr>
              <w:t>1</w:t>
            </w:r>
            <w:r>
              <w:t>2</w:t>
            </w:r>
          </w:p>
        </w:tc>
        <w:tc>
          <w:tcPr>
            <w:tcW w:w="1701" w:type="dxa"/>
            <w:vMerge w:val="continue"/>
            <w:tcBorders>
              <w:top w:val="nil"/>
              <w:left w:val="single" w:color="auto" w:sz="4" w:space="0"/>
              <w:bottom w:val="single" w:color="auto" w:sz="4" w:space="0"/>
              <w:right w:val="single" w:color="auto" w:sz="4" w:space="0"/>
            </w:tcBorders>
            <w:vAlign w:val="center"/>
          </w:tcPr>
          <w:p>
            <w:pPr>
              <w:contextualSpacing/>
            </w:pPr>
          </w:p>
        </w:tc>
        <w:tc>
          <w:tcPr>
            <w:tcW w:w="3118" w:type="dxa"/>
            <w:tcBorders>
              <w:top w:val="nil"/>
              <w:left w:val="nil"/>
              <w:bottom w:val="single" w:color="auto" w:sz="4" w:space="0"/>
              <w:right w:val="single" w:color="auto" w:sz="4" w:space="0"/>
            </w:tcBorders>
            <w:shd w:val="clear" w:color="auto" w:fill="auto"/>
            <w:vAlign w:val="bottom"/>
          </w:tcPr>
          <w:p>
            <w:pPr>
              <w:contextualSpacing/>
            </w:pPr>
            <w:r>
              <w:rPr>
                <w:rFonts w:ascii="Times New Roman" w:hAnsi="Times New Roman" w:cs="Times New Roman" w:eastAsiaTheme="minorEastAsia"/>
                <w:szCs w:val="21"/>
              </w:rPr>
              <w:t>IMU fault</w:t>
            </w:r>
          </w:p>
        </w:tc>
        <w:tc>
          <w:tcPr>
            <w:tcW w:w="2977" w:type="dxa"/>
            <w:tcBorders>
              <w:top w:val="nil"/>
              <w:left w:val="nil"/>
              <w:bottom w:val="single" w:color="auto" w:sz="4" w:space="0"/>
              <w:right w:val="single" w:color="auto" w:sz="4" w:space="0"/>
            </w:tcBorders>
            <w:shd w:val="clear" w:color="auto" w:fill="auto"/>
            <w:vAlign w:val="bottom"/>
          </w:tcPr>
          <w:p>
            <w:r>
              <w:rPr>
                <w:rFonts w:ascii="Times New Roman" w:hAnsi="Times New Roman" w:cs="Times New Roman" w:eastAsiaTheme="minorEastAsia"/>
                <w:szCs w:val="21"/>
              </w:rPr>
              <w:t>The red light is always on.</w:t>
            </w:r>
          </w:p>
        </w:tc>
      </w:tr>
      <w:tr>
        <w:tblPrEx>
          <w:tblCellMar>
            <w:top w:w="0" w:type="dxa"/>
            <w:left w:w="108" w:type="dxa"/>
            <w:bottom w:w="0" w:type="dxa"/>
            <w:right w:w="108" w:type="dxa"/>
          </w:tblCellMar>
        </w:tblPrEx>
        <w:trPr>
          <w:trHeight w:val="330" w:hRule="atLeast"/>
        </w:trPr>
        <w:tc>
          <w:tcPr>
            <w:tcW w:w="851" w:type="dxa"/>
            <w:tcBorders>
              <w:top w:val="nil"/>
              <w:left w:val="single" w:color="auto" w:sz="4" w:space="0"/>
              <w:bottom w:val="single" w:color="auto" w:sz="4" w:space="0"/>
              <w:right w:val="single" w:color="auto" w:sz="4" w:space="0"/>
            </w:tcBorders>
            <w:vAlign w:val="center"/>
          </w:tcPr>
          <w:p>
            <w:pPr>
              <w:contextualSpacing/>
              <w:jc w:val="center"/>
            </w:pPr>
            <w:r>
              <w:rPr>
                <w:rFonts w:hint="eastAsia"/>
              </w:rPr>
              <w:t>13</w:t>
            </w:r>
          </w:p>
        </w:tc>
        <w:tc>
          <w:tcPr>
            <w:tcW w:w="1701" w:type="dxa"/>
            <w:vMerge w:val="continue"/>
            <w:tcBorders>
              <w:top w:val="nil"/>
              <w:left w:val="single" w:color="auto" w:sz="4" w:space="0"/>
              <w:bottom w:val="single" w:color="auto" w:sz="4" w:space="0"/>
              <w:right w:val="single" w:color="auto" w:sz="4" w:space="0"/>
            </w:tcBorders>
            <w:vAlign w:val="center"/>
          </w:tcPr>
          <w:p>
            <w:pPr>
              <w:contextualSpacing/>
            </w:pPr>
          </w:p>
        </w:tc>
        <w:tc>
          <w:tcPr>
            <w:tcW w:w="3118" w:type="dxa"/>
            <w:tcBorders>
              <w:top w:val="nil"/>
              <w:left w:val="nil"/>
              <w:bottom w:val="single" w:color="auto" w:sz="4" w:space="0"/>
              <w:right w:val="single" w:color="auto" w:sz="4" w:space="0"/>
            </w:tcBorders>
            <w:shd w:val="clear" w:color="auto" w:fill="auto"/>
            <w:vAlign w:val="bottom"/>
          </w:tcPr>
          <w:p>
            <w:r>
              <w:rPr>
                <w:rFonts w:ascii="Times New Roman" w:hAnsi="Times New Roman" w:cs="Times New Roman" w:eastAsiaTheme="minorEastAsia"/>
                <w:szCs w:val="21"/>
              </w:rPr>
              <w:t>Barometer fault</w:t>
            </w:r>
          </w:p>
        </w:tc>
        <w:tc>
          <w:tcPr>
            <w:tcW w:w="2977" w:type="dxa"/>
            <w:tcBorders>
              <w:top w:val="nil"/>
              <w:left w:val="nil"/>
              <w:bottom w:val="single" w:color="auto" w:sz="4" w:space="0"/>
              <w:right w:val="single" w:color="auto" w:sz="4" w:space="0"/>
            </w:tcBorders>
            <w:shd w:val="clear" w:color="auto" w:fill="auto"/>
            <w:vAlign w:val="bottom"/>
          </w:tcPr>
          <w:p>
            <w:r>
              <w:rPr>
                <w:rFonts w:ascii="Times New Roman" w:hAnsi="Times New Roman" w:cs="Times New Roman" w:eastAsiaTheme="minorEastAsia"/>
                <w:szCs w:val="21"/>
              </w:rPr>
              <w:t>The red light is always on.</w:t>
            </w:r>
          </w:p>
        </w:tc>
      </w:tr>
      <w:tr>
        <w:tblPrEx>
          <w:tblCellMar>
            <w:top w:w="0" w:type="dxa"/>
            <w:left w:w="108" w:type="dxa"/>
            <w:bottom w:w="0" w:type="dxa"/>
            <w:right w:w="108" w:type="dxa"/>
          </w:tblCellMar>
        </w:tblPrEx>
        <w:trPr>
          <w:trHeight w:val="330" w:hRule="atLeast"/>
        </w:trPr>
        <w:tc>
          <w:tcPr>
            <w:tcW w:w="851" w:type="dxa"/>
            <w:tcBorders>
              <w:top w:val="nil"/>
              <w:left w:val="single" w:color="auto" w:sz="4" w:space="0"/>
              <w:bottom w:val="single" w:color="auto" w:sz="4" w:space="0"/>
              <w:right w:val="single" w:color="auto" w:sz="4" w:space="0"/>
            </w:tcBorders>
            <w:vAlign w:val="center"/>
          </w:tcPr>
          <w:p>
            <w:pPr>
              <w:contextualSpacing/>
              <w:jc w:val="center"/>
            </w:pPr>
            <w:r>
              <w:rPr>
                <w:rFonts w:hint="eastAsia"/>
              </w:rPr>
              <w:t>14</w:t>
            </w:r>
          </w:p>
        </w:tc>
        <w:tc>
          <w:tcPr>
            <w:tcW w:w="1701" w:type="dxa"/>
            <w:vMerge w:val="continue"/>
            <w:tcBorders>
              <w:top w:val="nil"/>
              <w:left w:val="single" w:color="auto" w:sz="4" w:space="0"/>
              <w:bottom w:val="single" w:color="auto" w:sz="4" w:space="0"/>
              <w:right w:val="single" w:color="auto" w:sz="4" w:space="0"/>
            </w:tcBorders>
            <w:vAlign w:val="center"/>
          </w:tcPr>
          <w:p>
            <w:pPr>
              <w:contextualSpacing/>
            </w:pPr>
          </w:p>
        </w:tc>
        <w:tc>
          <w:tcPr>
            <w:tcW w:w="3118" w:type="dxa"/>
            <w:tcBorders>
              <w:top w:val="nil"/>
              <w:left w:val="nil"/>
              <w:bottom w:val="single" w:color="auto" w:sz="4" w:space="0"/>
              <w:right w:val="single" w:color="auto" w:sz="4" w:space="0"/>
            </w:tcBorders>
            <w:shd w:val="clear" w:color="auto" w:fill="auto"/>
            <w:vAlign w:val="bottom"/>
          </w:tcPr>
          <w:p>
            <w:r>
              <w:rPr>
                <w:rFonts w:ascii="Times New Roman" w:hAnsi="Times New Roman" w:cs="Times New Roman" w:eastAsiaTheme="minorEastAsia"/>
                <w:szCs w:val="21"/>
              </w:rPr>
              <w:t>GPS fault</w:t>
            </w:r>
          </w:p>
        </w:tc>
        <w:tc>
          <w:tcPr>
            <w:tcW w:w="2977" w:type="dxa"/>
            <w:tcBorders>
              <w:top w:val="nil"/>
              <w:left w:val="nil"/>
              <w:bottom w:val="single" w:color="auto" w:sz="4" w:space="0"/>
              <w:right w:val="single" w:color="auto" w:sz="4" w:space="0"/>
            </w:tcBorders>
            <w:shd w:val="clear" w:color="auto" w:fill="auto"/>
            <w:vAlign w:val="bottom"/>
          </w:tcPr>
          <w:p>
            <w:r>
              <w:rPr>
                <w:rFonts w:ascii="Times New Roman" w:hAnsi="Times New Roman" w:cs="Times New Roman" w:eastAsiaTheme="minorEastAsia"/>
                <w:szCs w:val="21"/>
              </w:rPr>
              <w:t>The red light is always on.</w:t>
            </w:r>
          </w:p>
        </w:tc>
      </w:tr>
      <w:tr>
        <w:tblPrEx>
          <w:tblCellMar>
            <w:top w:w="0" w:type="dxa"/>
            <w:left w:w="108" w:type="dxa"/>
            <w:bottom w:w="0" w:type="dxa"/>
            <w:right w:w="108" w:type="dxa"/>
          </w:tblCellMar>
        </w:tblPrEx>
        <w:trPr>
          <w:trHeight w:val="330" w:hRule="atLeast"/>
        </w:trPr>
        <w:tc>
          <w:tcPr>
            <w:tcW w:w="851" w:type="dxa"/>
            <w:tcBorders>
              <w:top w:val="nil"/>
              <w:left w:val="single" w:color="auto" w:sz="4" w:space="0"/>
              <w:bottom w:val="single" w:color="auto" w:sz="4" w:space="0"/>
              <w:right w:val="single" w:color="auto" w:sz="4" w:space="0"/>
            </w:tcBorders>
            <w:vAlign w:val="center"/>
          </w:tcPr>
          <w:p>
            <w:pPr>
              <w:contextualSpacing/>
              <w:jc w:val="center"/>
            </w:pPr>
            <w:r>
              <w:rPr>
                <w:rFonts w:hint="eastAsia"/>
              </w:rPr>
              <w:t>1</w:t>
            </w:r>
            <w:r>
              <w:t>5</w:t>
            </w:r>
          </w:p>
        </w:tc>
        <w:tc>
          <w:tcPr>
            <w:tcW w:w="1701" w:type="dxa"/>
            <w:vMerge w:val="continue"/>
            <w:tcBorders>
              <w:top w:val="nil"/>
              <w:left w:val="single" w:color="auto" w:sz="4" w:space="0"/>
              <w:bottom w:val="single" w:color="auto" w:sz="4" w:space="0"/>
              <w:right w:val="single" w:color="auto" w:sz="4" w:space="0"/>
            </w:tcBorders>
            <w:vAlign w:val="center"/>
          </w:tcPr>
          <w:p>
            <w:pPr>
              <w:contextualSpacing/>
            </w:pPr>
          </w:p>
        </w:tc>
        <w:tc>
          <w:tcPr>
            <w:tcW w:w="3118" w:type="dxa"/>
            <w:tcBorders>
              <w:top w:val="nil"/>
              <w:left w:val="nil"/>
              <w:bottom w:val="single" w:color="auto" w:sz="4" w:space="0"/>
              <w:right w:val="single" w:color="auto" w:sz="4" w:space="0"/>
            </w:tcBorders>
            <w:shd w:val="clear" w:color="auto" w:fill="auto"/>
            <w:vAlign w:val="bottom"/>
          </w:tcPr>
          <w:p>
            <w:r>
              <w:rPr>
                <w:rFonts w:ascii="Times New Roman" w:hAnsi="Times New Roman" w:cs="Times New Roman" w:eastAsiaTheme="minorEastAsia"/>
                <w:szCs w:val="21"/>
              </w:rPr>
              <w:t>Independ magnetic compass fault</w:t>
            </w:r>
          </w:p>
        </w:tc>
        <w:tc>
          <w:tcPr>
            <w:tcW w:w="2977" w:type="dxa"/>
            <w:tcBorders>
              <w:top w:val="nil"/>
              <w:left w:val="nil"/>
              <w:bottom w:val="single" w:color="auto" w:sz="4" w:space="0"/>
              <w:right w:val="single" w:color="auto" w:sz="4" w:space="0"/>
            </w:tcBorders>
            <w:shd w:val="clear" w:color="auto" w:fill="auto"/>
            <w:vAlign w:val="bottom"/>
          </w:tcPr>
          <w:p>
            <w:r>
              <w:rPr>
                <w:rFonts w:ascii="Times New Roman" w:hAnsi="Times New Roman" w:cs="Times New Roman" w:eastAsiaTheme="minorEastAsia"/>
                <w:szCs w:val="21"/>
              </w:rPr>
              <w:t>The red light is always on.</w:t>
            </w:r>
          </w:p>
        </w:tc>
      </w:tr>
      <w:tr>
        <w:tblPrEx>
          <w:tblCellMar>
            <w:top w:w="0" w:type="dxa"/>
            <w:left w:w="108" w:type="dxa"/>
            <w:bottom w:w="0" w:type="dxa"/>
            <w:right w:w="108" w:type="dxa"/>
          </w:tblCellMar>
        </w:tblPrEx>
        <w:trPr>
          <w:trHeight w:val="330" w:hRule="atLeast"/>
        </w:trPr>
        <w:tc>
          <w:tcPr>
            <w:tcW w:w="851" w:type="dxa"/>
            <w:tcBorders>
              <w:top w:val="nil"/>
              <w:left w:val="single" w:color="auto" w:sz="4" w:space="0"/>
              <w:bottom w:val="single" w:color="auto" w:sz="4" w:space="0"/>
              <w:right w:val="single" w:color="auto" w:sz="4" w:space="0"/>
            </w:tcBorders>
            <w:vAlign w:val="center"/>
          </w:tcPr>
          <w:p>
            <w:pPr>
              <w:contextualSpacing/>
              <w:jc w:val="center"/>
            </w:pPr>
            <w:r>
              <w:rPr>
                <w:rFonts w:hint="eastAsia"/>
              </w:rPr>
              <w:t>1</w:t>
            </w:r>
            <w:r>
              <w:t>6</w:t>
            </w:r>
          </w:p>
        </w:tc>
        <w:tc>
          <w:tcPr>
            <w:tcW w:w="1701" w:type="dxa"/>
            <w:vMerge w:val="continue"/>
            <w:tcBorders>
              <w:top w:val="nil"/>
              <w:left w:val="single" w:color="auto" w:sz="4" w:space="0"/>
              <w:bottom w:val="single" w:color="auto" w:sz="4" w:space="0"/>
              <w:right w:val="single" w:color="auto" w:sz="4" w:space="0"/>
            </w:tcBorders>
            <w:vAlign w:val="center"/>
          </w:tcPr>
          <w:p>
            <w:pPr>
              <w:contextualSpacing/>
            </w:pPr>
          </w:p>
        </w:tc>
        <w:tc>
          <w:tcPr>
            <w:tcW w:w="3118" w:type="dxa"/>
            <w:tcBorders>
              <w:top w:val="nil"/>
              <w:left w:val="nil"/>
              <w:bottom w:val="single" w:color="auto" w:sz="4" w:space="0"/>
              <w:right w:val="single" w:color="auto" w:sz="4" w:space="0"/>
            </w:tcBorders>
            <w:shd w:val="clear" w:color="auto" w:fill="auto"/>
            <w:vAlign w:val="bottom"/>
          </w:tcPr>
          <w:p>
            <w:r>
              <w:rPr>
                <w:rFonts w:ascii="Times New Roman" w:hAnsi="Times New Roman" w:cs="Times New Roman" w:eastAsiaTheme="minorEastAsia"/>
                <w:szCs w:val="21"/>
              </w:rPr>
              <w:t>Motor fault</w:t>
            </w:r>
          </w:p>
        </w:tc>
        <w:tc>
          <w:tcPr>
            <w:tcW w:w="2977" w:type="dxa"/>
            <w:tcBorders>
              <w:top w:val="nil"/>
              <w:left w:val="nil"/>
              <w:bottom w:val="single" w:color="auto" w:sz="4" w:space="0"/>
              <w:right w:val="single" w:color="auto" w:sz="4" w:space="0"/>
            </w:tcBorders>
            <w:shd w:val="clear" w:color="auto" w:fill="auto"/>
            <w:vAlign w:val="bottom"/>
          </w:tcPr>
          <w:p>
            <w:r>
              <w:rPr>
                <w:rFonts w:ascii="Times New Roman" w:hAnsi="Times New Roman" w:cs="Times New Roman" w:eastAsiaTheme="minorEastAsia"/>
                <w:szCs w:val="21"/>
              </w:rPr>
              <w:t>The red light is always on.</w:t>
            </w:r>
          </w:p>
        </w:tc>
      </w:tr>
      <w:tr>
        <w:tblPrEx>
          <w:tblCellMar>
            <w:top w:w="0" w:type="dxa"/>
            <w:left w:w="108" w:type="dxa"/>
            <w:bottom w:w="0" w:type="dxa"/>
            <w:right w:w="108" w:type="dxa"/>
          </w:tblCellMar>
        </w:tblPrEx>
        <w:trPr>
          <w:trHeight w:val="330" w:hRule="atLeast"/>
        </w:trPr>
        <w:tc>
          <w:tcPr>
            <w:tcW w:w="851" w:type="dxa"/>
            <w:tcBorders>
              <w:top w:val="nil"/>
              <w:left w:val="single" w:color="auto" w:sz="4" w:space="0"/>
              <w:bottom w:val="single" w:color="auto" w:sz="4" w:space="0"/>
              <w:right w:val="single" w:color="auto" w:sz="4" w:space="0"/>
            </w:tcBorders>
            <w:vAlign w:val="center"/>
          </w:tcPr>
          <w:p>
            <w:pPr>
              <w:contextualSpacing/>
              <w:jc w:val="center"/>
            </w:pPr>
            <w:r>
              <w:rPr>
                <w:rFonts w:hint="eastAsia"/>
              </w:rPr>
              <w:t>17</w:t>
            </w:r>
          </w:p>
        </w:tc>
        <w:tc>
          <w:tcPr>
            <w:tcW w:w="1701" w:type="dxa"/>
            <w:vMerge w:val="continue"/>
            <w:tcBorders>
              <w:top w:val="nil"/>
              <w:left w:val="single" w:color="auto" w:sz="4" w:space="0"/>
              <w:bottom w:val="single" w:color="auto" w:sz="4" w:space="0"/>
              <w:right w:val="single" w:color="auto" w:sz="4" w:space="0"/>
            </w:tcBorders>
            <w:vAlign w:val="center"/>
          </w:tcPr>
          <w:p>
            <w:pPr>
              <w:contextualSpacing/>
            </w:pPr>
          </w:p>
        </w:tc>
        <w:tc>
          <w:tcPr>
            <w:tcW w:w="3118" w:type="dxa"/>
            <w:tcBorders>
              <w:top w:val="nil"/>
              <w:left w:val="nil"/>
              <w:bottom w:val="single" w:color="auto" w:sz="4" w:space="0"/>
              <w:right w:val="single" w:color="auto" w:sz="4" w:space="0"/>
            </w:tcBorders>
            <w:shd w:val="clear" w:color="auto" w:fill="auto"/>
            <w:vAlign w:val="bottom"/>
          </w:tcPr>
          <w:p>
            <w:r>
              <w:rPr>
                <w:rFonts w:ascii="Times New Roman" w:hAnsi="Times New Roman" w:cs="Times New Roman" w:eastAsiaTheme="minorEastAsia"/>
                <w:szCs w:val="21"/>
              </w:rPr>
              <w:t>Lose control of RC</w:t>
            </w:r>
          </w:p>
        </w:tc>
        <w:tc>
          <w:tcPr>
            <w:tcW w:w="2977" w:type="dxa"/>
            <w:tcBorders>
              <w:top w:val="nil"/>
              <w:left w:val="nil"/>
              <w:bottom w:val="single" w:color="auto" w:sz="4" w:space="0"/>
              <w:right w:val="single" w:color="auto" w:sz="4" w:space="0"/>
            </w:tcBorders>
            <w:shd w:val="clear" w:color="auto" w:fill="auto"/>
            <w:vAlign w:val="bottom"/>
          </w:tcPr>
          <w:p>
            <w:r>
              <w:rPr>
                <w:rFonts w:ascii="Times New Roman" w:hAnsi="Times New Roman" w:cs="Times New Roman" w:eastAsiaTheme="minorEastAsia"/>
                <w:szCs w:val="21"/>
              </w:rPr>
              <w:t>The red light is always on.</w:t>
            </w:r>
          </w:p>
        </w:tc>
      </w:tr>
    </w:tbl>
    <w:p>
      <w:pPr>
        <w:contextualSpacing/>
      </w:pPr>
    </w:p>
    <w:p>
      <w:pPr>
        <w:pStyle w:val="3"/>
        <w:contextualSpacing/>
      </w:pPr>
      <w:r>
        <w:rPr>
          <w:rFonts w:ascii="Times New Roman" w:hAnsi="Times New Roman" w:cs="Times New Roman" w:eastAsiaTheme="minorEastAsia"/>
        </w:rPr>
        <w:t>Operation description</w:t>
      </w:r>
    </w:p>
    <w:p>
      <w:pPr>
        <w:rPr>
          <w:rFonts w:ascii="Times New Roman" w:hAnsi="Times New Roman" w:cs="Times New Roman" w:eastAsiaTheme="minorEastAsia"/>
          <w:b/>
        </w:rPr>
      </w:pPr>
      <w:r>
        <w:rPr>
          <w:rFonts w:ascii="Times New Roman" w:hAnsi="Times New Roman" w:cs="Times New Roman" w:eastAsiaTheme="minorEastAsia"/>
          <w:b/>
        </w:rPr>
        <w:t>2.3.1. Inspection before the flight</w:t>
      </w:r>
    </w:p>
    <w:p>
      <w:pPr>
        <w:rPr>
          <w:rFonts w:ascii="Times New Roman" w:hAnsi="Times New Roman" w:cs="Times New Roman" w:eastAsiaTheme="minorEastAsia"/>
        </w:rPr>
      </w:pPr>
      <w:r>
        <w:rPr>
          <w:rFonts w:ascii="Times New Roman" w:hAnsi="Times New Roman" w:cs="Times New Roman" w:eastAsiaTheme="minorEastAsia"/>
        </w:rPr>
        <w:t>Please check the following to avoid the flight accident.</w:t>
      </w:r>
    </w:p>
    <w:p>
      <w:pPr>
        <w:rPr>
          <w:rFonts w:ascii="Times New Roman" w:hAnsi="Times New Roman" w:cs="Times New Roman" w:eastAsiaTheme="minorEastAsia"/>
        </w:rPr>
      </w:pPr>
      <w:r>
        <w:rPr>
          <w:rFonts w:ascii="Times New Roman" w:hAnsi="Times New Roman" w:cs="Times New Roman" w:eastAsiaTheme="minorEastAsia"/>
        </w:rPr>
        <w:t xml:space="preserve">1. Place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in the open operation area with the user facing the tail.</w:t>
      </w:r>
    </w:p>
    <w:p>
      <w:pPr>
        <w:rPr>
          <w:rFonts w:ascii="Times New Roman" w:hAnsi="Times New Roman" w:cs="Times New Roman" w:eastAsiaTheme="minorEastAsia"/>
        </w:rPr>
      </w:pPr>
      <w:r>
        <w:rPr>
          <w:rFonts w:ascii="Times New Roman" w:hAnsi="Times New Roman" w:cs="Times New Roman" w:eastAsiaTheme="minorEastAsia"/>
        </w:rPr>
        <w:t xml:space="preserve">2. Make sure that the battery of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IS installed </w:t>
      </w:r>
      <w:r>
        <w:rPr>
          <w:rFonts w:hint="eastAsia" w:ascii="Times New Roman" w:hAnsi="Times New Roman" w:cs="Times New Roman" w:eastAsiaTheme="minorEastAsia"/>
        </w:rPr>
        <w:t>properly</w:t>
      </w:r>
      <w:r>
        <w:rPr>
          <w:rFonts w:ascii="Times New Roman" w:hAnsi="Times New Roman" w:cs="Times New Roman" w:eastAsiaTheme="minorEastAsia"/>
        </w:rPr>
        <w:t xml:space="preserve"> and </w:t>
      </w:r>
      <w:r>
        <w:rPr>
          <w:rStyle w:val="61"/>
          <w:rFonts w:ascii="Times New Roman" w:hAnsi="Times New Roman"/>
          <w:u w:color="FF0000"/>
        </w:rPr>
        <w:t>tied up with</w:t>
      </w:r>
      <w:r>
        <w:rPr>
          <w:rStyle w:val="61"/>
          <w:rFonts w:ascii="Times New Roman" w:hAnsi="Times New Roman"/>
        </w:rPr>
        <w:t xml:space="preserve"> </w:t>
      </w:r>
      <w:r>
        <w:rPr>
          <w:rFonts w:ascii="Times New Roman" w:hAnsi="Times New Roman" w:cs="Times New Roman" w:eastAsiaTheme="minorEastAsia"/>
        </w:rPr>
        <w:t>battery straps.</w:t>
      </w:r>
    </w:p>
    <w:p>
      <w:pPr>
        <w:rPr>
          <w:rFonts w:ascii="Times New Roman" w:hAnsi="Times New Roman" w:cs="Times New Roman" w:eastAsiaTheme="minorEastAsia"/>
        </w:rPr>
      </w:pPr>
      <w:r>
        <w:rPr>
          <w:rFonts w:ascii="Times New Roman" w:hAnsi="Times New Roman" w:cs="Times New Roman" w:eastAsiaTheme="minorEastAsia"/>
        </w:rPr>
        <w:t xml:space="preserve">3. During the flight, it is necessary to turn on the remote controller before connecting the power supply of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w:t>
      </w:r>
    </w:p>
    <w:p>
      <w:pPr>
        <w:rPr>
          <w:rFonts w:ascii="Times New Roman" w:hAnsi="Times New Roman" w:cs="Times New Roman" w:eastAsiaTheme="minorEastAsia"/>
        </w:rPr>
      </w:pPr>
      <w:r>
        <w:rPr>
          <w:rFonts w:ascii="Times New Roman" w:hAnsi="Times New Roman" w:cs="Times New Roman" w:eastAsiaTheme="minorEastAsia"/>
        </w:rPr>
        <w:t xml:space="preserve">4. Make sure that the battery of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and </w:t>
      </w:r>
      <w:r>
        <w:rPr>
          <w:rFonts w:hint="eastAsia" w:ascii="Times New Roman" w:hAnsi="Times New Roman" w:cs="Times New Roman" w:eastAsiaTheme="minorEastAsia"/>
        </w:rPr>
        <w:t>that</w:t>
      </w:r>
      <w:r>
        <w:rPr>
          <w:rFonts w:ascii="Times New Roman" w:hAnsi="Times New Roman" w:cs="Times New Roman" w:eastAsiaTheme="minorEastAsia"/>
        </w:rPr>
        <w:t xml:space="preserve"> of the remote controller are adequately charged and the pesticide required for spraying are sufficient.</w:t>
      </w:r>
    </w:p>
    <w:p>
      <w:pPr>
        <w:rPr>
          <w:rFonts w:ascii="Times New Roman" w:hAnsi="Times New Roman" w:cs="Times New Roman" w:eastAsiaTheme="minorEastAsia"/>
        </w:rPr>
      </w:pPr>
      <w:r>
        <w:rPr>
          <w:rFonts w:ascii="Times New Roman" w:hAnsi="Times New Roman" w:cs="Times New Roman" w:eastAsiaTheme="minorEastAsia"/>
        </w:rPr>
        <w:t xml:space="preserve">5. Make sure that the motor and propeller rotate correctly, the structure is stable, all arms and paddles </w:t>
      </w:r>
      <w:r>
        <w:rPr>
          <w:rFonts w:hint="eastAsia" w:ascii="Times New Roman" w:hAnsi="Times New Roman" w:cs="Times New Roman" w:eastAsiaTheme="minorEastAsia"/>
          <w:lang w:eastAsia="zh-CN"/>
        </w:rPr>
        <w:t>UAV</w:t>
      </w:r>
      <w:r>
        <w:rPr>
          <w:rFonts w:ascii="Times New Roman" w:hAnsi="Times New Roman" w:cs="Times New Roman" w:eastAsiaTheme="minorEastAsia"/>
        </w:rPr>
        <w:t>e been fully deployed, and the arm sleeve has been locked.</w:t>
      </w:r>
    </w:p>
    <w:p>
      <w:r>
        <w:rPr>
          <w:rFonts w:ascii="Times New Roman" w:hAnsi="Times New Roman" w:cs="Times New Roman" w:eastAsiaTheme="minorEastAsia"/>
        </w:rPr>
        <w:t xml:space="preserve">6. Make sure that the spraying pipe is free of blockage and leakage, and the sprinkler can spray water normally. If there is no pesticide </w:t>
      </w:r>
      <w:r>
        <w:rPr>
          <w:rStyle w:val="61"/>
          <w:rFonts w:ascii="Times New Roman" w:hAnsi="Times New Roman"/>
          <w:u w:color="FF0000"/>
        </w:rPr>
        <w:t>during ground testing</w:t>
      </w:r>
      <w:r>
        <w:rPr>
          <w:rFonts w:ascii="Times New Roman" w:hAnsi="Times New Roman" w:cs="Times New Roman" w:eastAsiaTheme="minorEastAsia"/>
        </w:rPr>
        <w:t xml:space="preserve">, please unscrew the pressure relief valve on the side of the sprinkler manually. After removing the air bubbles, then tighten the pressure relief valve, and the sprinkler can </w:t>
      </w:r>
      <w:r>
        <w:rPr>
          <w:rStyle w:val="61"/>
          <w:rFonts w:ascii="Times New Roman" w:hAnsi="Times New Roman"/>
          <w:u w:color="FF0000"/>
        </w:rPr>
        <w:t>the spraying will resume</w:t>
      </w:r>
      <w:r>
        <w:rPr>
          <w:rFonts w:ascii="Times New Roman" w:hAnsi="Times New Roman" w:cs="Times New Roman" w:eastAsiaTheme="minorEastAsia"/>
        </w:rPr>
        <w:t>.</w:t>
      </w:r>
    </w:p>
    <w:p>
      <w:pPr>
        <w:pStyle w:val="4"/>
        <w:numPr>
          <w:ilvl w:val="2"/>
          <w:numId w:val="10"/>
        </w:numPr>
        <w:contextualSpacing/>
      </w:pPr>
      <w:r>
        <w:rPr>
          <w:rFonts w:hint="eastAsia" w:ascii="微软雅黑" w:hAnsi="微软雅黑" w:eastAsia="微软雅黑" w:cstheme="majorBidi"/>
          <w:b/>
          <w:bCs/>
          <w:kern w:val="2"/>
          <w:sz w:val="21"/>
          <w:szCs w:val="28"/>
          <w:lang w:val="en-US" w:eastAsia="zh-CN" w:bidi="ar-SA"/>
        </w:rPr>
        <w:t>Unlocking and locking</w:t>
      </w:r>
    </w:p>
    <w:p>
      <w:pPr>
        <w:pStyle w:val="5"/>
        <w:contextualSpacing/>
      </w:pPr>
      <w:r>
        <w:rPr>
          <w:rFonts w:hint="eastAsia"/>
          <w:lang w:val="en-US" w:eastAsia="zh-CN"/>
        </w:rPr>
        <w:t>Unl</w:t>
      </w:r>
      <w:r>
        <w:rPr>
          <w:rFonts w:hint="eastAsia"/>
          <w:b/>
          <w:bCs/>
          <w:lang w:val="en-US" w:eastAsia="zh-CN"/>
        </w:rPr>
        <w:t>ock</w:t>
      </w:r>
    </w:p>
    <w:p>
      <w:pPr>
        <w:rPr>
          <w:rFonts w:ascii="Times New Roman" w:hAnsi="Times New Roman" w:cs="Times New Roman" w:eastAsiaTheme="minorEastAsia"/>
        </w:rPr>
      </w:pPr>
      <w:r>
        <w:rPr>
          <w:rFonts w:ascii="Times New Roman" w:hAnsi="Times New Roman" w:cs="Times New Roman" w:eastAsiaTheme="minorEastAsia"/>
        </w:rPr>
        <w:t>As shown in the following Figure 2-3</w:t>
      </w:r>
      <w:r>
        <w:rPr>
          <w:rFonts w:hint="eastAsia" w:ascii="Times New Roman" w:hAnsi="Times New Roman" w:cs="Times New Roman" w:eastAsiaTheme="minorEastAsia"/>
          <w:lang w:val="en-US" w:eastAsia="zh-CN"/>
        </w:rPr>
        <w:t>-</w:t>
      </w:r>
      <w:r>
        <w:rPr>
          <w:rFonts w:ascii="Times New Roman" w:hAnsi="Times New Roman" w:cs="Times New Roman" w:eastAsiaTheme="minorEastAsia"/>
        </w:rPr>
        <w:t xml:space="preserve">1, the operation of unlocking is performed. </w:t>
      </w:r>
      <w:r>
        <w:rPr>
          <w:rFonts w:hint="eastAsia" w:ascii="Times New Roman" w:hAnsi="Times New Roman" w:cs="Times New Roman" w:eastAsiaTheme="minorEastAsia"/>
        </w:rPr>
        <w:t>While</w:t>
      </w:r>
      <w:r>
        <w:rPr>
          <w:rFonts w:ascii="Times New Roman" w:hAnsi="Times New Roman" w:cs="Times New Roman" w:eastAsiaTheme="minorEastAsia"/>
        </w:rPr>
        <w:t xml:space="preserve"> unlocking, the motor </w:t>
      </w:r>
      <w:r>
        <w:rPr>
          <w:rFonts w:hint="eastAsia" w:ascii="Times New Roman" w:hAnsi="Times New Roman" w:cs="Times New Roman" w:eastAsiaTheme="minorEastAsia"/>
        </w:rPr>
        <w:t>will</w:t>
      </w:r>
      <w:r>
        <w:rPr>
          <w:rFonts w:ascii="Times New Roman" w:hAnsi="Times New Roman" w:cs="Times New Roman" w:eastAsiaTheme="minorEastAsia"/>
        </w:rPr>
        <w:t xml:space="preserve"> </w:t>
      </w:r>
      <w:r>
        <w:rPr>
          <w:rFonts w:hint="eastAsia" w:ascii="Times New Roman" w:hAnsi="Times New Roman" w:cs="Times New Roman" w:eastAsiaTheme="minorEastAsia"/>
        </w:rPr>
        <w:t>rotate</w:t>
      </w:r>
      <w:r>
        <w:rPr>
          <w:rFonts w:ascii="Times New Roman" w:hAnsi="Times New Roman" w:cs="Times New Roman" w:eastAsiaTheme="minorEastAsia"/>
        </w:rPr>
        <w:t xml:space="preserve"> in the order of No. 1 motor, No. 2 motor, No. 3 motor and No. 4 motor. When the No. 1 motor starts to rotate, push the throttle gently and all the motors </w:t>
      </w:r>
      <w:r>
        <w:rPr>
          <w:rFonts w:hint="eastAsia" w:ascii="Times New Roman" w:hAnsi="Times New Roman" w:cs="Times New Roman" w:eastAsiaTheme="minorEastAsia"/>
        </w:rPr>
        <w:t>will</w:t>
      </w:r>
      <w:r>
        <w:rPr>
          <w:rFonts w:ascii="Times New Roman" w:hAnsi="Times New Roman" w:cs="Times New Roman" w:eastAsiaTheme="minorEastAsia"/>
        </w:rPr>
        <w:t xml:space="preserve"> start at the same time.</w:t>
      </w:r>
    </w:p>
    <w:p>
      <w:pPr>
        <w:contextualSpacing/>
        <w:jc w:val="center"/>
      </w:pPr>
      <w:r>
        <w:drawing>
          <wp:inline distT="0" distB="0" distL="114300" distR="114300">
            <wp:extent cx="2472055" cy="1038225"/>
            <wp:effectExtent l="0" t="0" r="12065" b="13335"/>
            <wp:docPr id="9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3"/>
                    <pic:cNvPicPr>
                      <a:picLocks noChangeAspect="1"/>
                    </pic:cNvPicPr>
                  </pic:nvPicPr>
                  <pic:blipFill>
                    <a:blip r:embed="rId34"/>
                    <a:stretch>
                      <a:fillRect/>
                    </a:stretch>
                  </pic:blipFill>
                  <pic:spPr>
                    <a:xfrm>
                      <a:off x="0" y="0"/>
                      <a:ext cx="2472055" cy="1038225"/>
                    </a:xfrm>
                    <a:prstGeom prst="rect">
                      <a:avLst/>
                    </a:prstGeom>
                    <a:noFill/>
                    <a:ln>
                      <a:noFill/>
                    </a:ln>
                  </pic:spPr>
                </pic:pic>
              </a:graphicData>
            </a:graphic>
          </wp:inline>
        </w:drawing>
      </w:r>
    </w:p>
    <w:p>
      <w:pPr>
        <w:pStyle w:val="9"/>
        <w:contextualSpacing/>
        <w:rPr>
          <w:rFonts w:hint="default" w:eastAsia="微软雅黑" w:cs="苹方 常规"/>
          <w:szCs w:val="24"/>
          <w:lang w:val="en-US" w:eastAsia="zh-CN"/>
        </w:rPr>
      </w:pPr>
      <w:bookmarkStart w:id="10" w:name="_Ref530769500"/>
      <w:r>
        <w:rPr>
          <w:rFonts w:hint="eastAsia"/>
          <w:lang w:val="en-US" w:eastAsia="zh-CN"/>
        </w:rPr>
        <w:t xml:space="preserve">Figure </w:t>
      </w:r>
      <w:r>
        <w:rPr>
          <w:rFonts w:hint="eastAsia"/>
        </w:rPr>
        <w:t xml:space="preserve"> </w:t>
      </w:r>
      <w:r>
        <w:t>2</w:t>
      </w:r>
      <w:r>
        <w:noBreakHyphen/>
      </w:r>
      <w:bookmarkEnd w:id="10"/>
      <w:r>
        <w:t>3-1</w:t>
      </w:r>
      <w:r>
        <w:rPr>
          <w:rFonts w:hint="eastAsia"/>
          <w:lang w:val="en-US" w:eastAsia="zh-CN"/>
        </w:rPr>
        <w:t xml:space="preserve"> unlock</w:t>
      </w:r>
    </w:p>
    <w:p>
      <w:pPr>
        <w:pStyle w:val="5"/>
        <w:contextualSpacing/>
      </w:pPr>
      <w:r>
        <w:rPr>
          <w:rFonts w:hint="eastAsia"/>
          <w:lang w:val="en-US" w:eastAsia="zh-CN"/>
        </w:rPr>
        <w:t>Lock</w:t>
      </w:r>
    </w:p>
    <w:p>
      <w:pPr>
        <w:rPr>
          <w:rFonts w:ascii="Times New Roman" w:hAnsi="Times New Roman" w:cs="Times New Roman" w:eastAsiaTheme="minorEastAsia"/>
        </w:rPr>
      </w:pPr>
      <w:r>
        <w:rPr>
          <w:rFonts w:ascii="Times New Roman" w:hAnsi="Times New Roman" w:cs="Times New Roman" w:eastAsiaTheme="minorEastAsia"/>
        </w:rPr>
        <w:t xml:space="preserve">The </w:t>
      </w:r>
      <w:r>
        <w:rPr>
          <w:rFonts w:hint="eastAsia" w:ascii="Times New Roman" w:hAnsi="Times New Roman" w:cs="Times New Roman" w:eastAsiaTheme="minorEastAsia"/>
          <w:lang w:val="en-US" w:eastAsia="zh-CN"/>
        </w:rPr>
        <w:t>U</w:t>
      </w:r>
      <w:r>
        <w:rPr>
          <w:rFonts w:ascii="Times New Roman" w:hAnsi="Times New Roman" w:cs="Times New Roman" w:eastAsiaTheme="minorEastAsia"/>
        </w:rPr>
        <w:t>AV supports two active locking methods:</w:t>
      </w:r>
    </w:p>
    <w:p>
      <w:pPr>
        <w:pStyle w:val="31"/>
        <w:numPr>
          <w:ilvl w:val="0"/>
          <w:numId w:val="11"/>
        </w:numPr>
        <w:ind w:firstLineChars="0"/>
        <w:rPr>
          <w:rFonts w:ascii="Times New Roman" w:hAnsi="Times New Roman" w:cs="Times New Roman" w:eastAsiaTheme="minorEastAsia"/>
        </w:rPr>
      </w:pPr>
      <w:r>
        <w:rPr>
          <w:rFonts w:ascii="Times New Roman" w:hAnsi="Times New Roman" w:cs="Times New Roman" w:eastAsiaTheme="minorEastAsia"/>
        </w:rPr>
        <w:t>Perform the operation shown in Figure 2-3 2 to lock.</w:t>
      </w:r>
    </w:p>
    <w:p>
      <w:pPr>
        <w:pStyle w:val="31"/>
        <w:numPr>
          <w:ilvl w:val="0"/>
          <w:numId w:val="11"/>
        </w:numPr>
        <w:ind w:firstLineChars="0"/>
        <w:rPr>
          <w:rFonts w:ascii="Times New Roman" w:hAnsi="Times New Roman" w:cs="Times New Roman" w:eastAsiaTheme="minorEastAsia"/>
        </w:rPr>
      </w:pPr>
      <w:r>
        <w:rPr>
          <w:rFonts w:ascii="Times New Roman" w:hAnsi="Times New Roman" w:cs="Times New Roman" w:eastAsiaTheme="minorEastAsia"/>
        </w:rPr>
        <w:t xml:space="preserve">After the </w:t>
      </w:r>
      <w:r>
        <w:rPr>
          <w:rFonts w:hint="eastAsia" w:ascii="Times New Roman" w:hAnsi="Times New Roman" w:cs="Times New Roman" w:eastAsiaTheme="minorEastAsia"/>
          <w:lang w:val="en-US" w:eastAsia="zh-CN"/>
        </w:rPr>
        <w:t>U</w:t>
      </w:r>
      <w:r>
        <w:rPr>
          <w:rFonts w:ascii="Times New Roman" w:hAnsi="Times New Roman" w:cs="Times New Roman" w:eastAsiaTheme="minorEastAsia"/>
        </w:rPr>
        <w:t xml:space="preserve">AV lands, the throttle stick should be kept at the lowest position for at least 3 seconds, and </w:t>
      </w:r>
      <w:r>
        <w:rPr>
          <w:rFonts w:hint="eastAsia" w:ascii="Times New Roman" w:hAnsi="Times New Roman" w:cs="Times New Roman" w:eastAsiaTheme="minorEastAsia"/>
        </w:rPr>
        <w:t>then</w:t>
      </w:r>
      <w:r>
        <w:rPr>
          <w:rFonts w:ascii="Times New Roman" w:hAnsi="Times New Roman" w:cs="Times New Roman" w:eastAsiaTheme="minorEastAsia"/>
        </w:rPr>
        <w:t xml:space="preserve"> the </w:t>
      </w:r>
      <w:r>
        <w:rPr>
          <w:rFonts w:hint="eastAsia" w:ascii="Times New Roman" w:hAnsi="Times New Roman" w:cs="Times New Roman" w:eastAsiaTheme="minorEastAsia"/>
          <w:lang w:val="en-US" w:eastAsia="zh-CN"/>
        </w:rPr>
        <w:t>U</w:t>
      </w:r>
      <w:r>
        <w:rPr>
          <w:rFonts w:ascii="Times New Roman" w:hAnsi="Times New Roman" w:cs="Times New Roman" w:eastAsiaTheme="minorEastAsia"/>
        </w:rPr>
        <w:t>AV is locked automatically.</w:t>
      </w:r>
    </w:p>
    <w:p>
      <w:pPr>
        <w:contextualSpacing/>
      </w:pPr>
    </w:p>
    <w:p>
      <w:pPr>
        <w:contextualSpacing/>
        <w:jc w:val="center"/>
      </w:pPr>
      <w:r>
        <w:drawing>
          <wp:inline distT="0" distB="0" distL="114300" distR="114300">
            <wp:extent cx="2264410" cy="983615"/>
            <wp:effectExtent l="0" t="0" r="6350" b="6985"/>
            <wp:docPr id="9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4"/>
                    <pic:cNvPicPr>
                      <a:picLocks noChangeAspect="1"/>
                    </pic:cNvPicPr>
                  </pic:nvPicPr>
                  <pic:blipFill>
                    <a:blip r:embed="rId35"/>
                    <a:stretch>
                      <a:fillRect/>
                    </a:stretch>
                  </pic:blipFill>
                  <pic:spPr>
                    <a:xfrm>
                      <a:off x="0" y="0"/>
                      <a:ext cx="2264410" cy="983615"/>
                    </a:xfrm>
                    <a:prstGeom prst="rect">
                      <a:avLst/>
                    </a:prstGeom>
                    <a:noFill/>
                    <a:ln>
                      <a:noFill/>
                    </a:ln>
                  </pic:spPr>
                </pic:pic>
              </a:graphicData>
            </a:graphic>
          </wp:inline>
        </w:drawing>
      </w:r>
    </w:p>
    <w:p>
      <w:pPr>
        <w:pStyle w:val="9"/>
        <w:contextualSpacing/>
        <w:rPr>
          <w:rFonts w:hint="default" w:eastAsia="微软雅黑" w:asciiTheme="minorHAnsi" w:hAnsiTheme="minorHAnsi" w:cstheme="minorBidi"/>
          <w:szCs w:val="22"/>
          <w:lang w:val="en-US" w:eastAsia="zh-CN"/>
        </w:rPr>
      </w:pPr>
      <w:bookmarkStart w:id="11" w:name="_Ref530769509"/>
      <w:r>
        <w:rPr>
          <w:rFonts w:hint="eastAsia" w:asciiTheme="minorHAnsi" w:hAnsiTheme="minorHAnsi" w:cstheme="minorBidi"/>
          <w:szCs w:val="22"/>
          <w:lang w:val="en-US" w:eastAsia="zh-CN"/>
        </w:rPr>
        <w:t>FIGURE</w:t>
      </w:r>
      <w:r>
        <w:rPr>
          <w:rFonts w:hint="eastAsia" w:asciiTheme="minorHAnsi" w:hAnsiTheme="minorHAnsi" w:cstheme="minorBidi"/>
          <w:szCs w:val="22"/>
        </w:rPr>
        <w:t xml:space="preserve"> </w:t>
      </w:r>
      <w:r>
        <w:rPr>
          <w:rFonts w:asciiTheme="minorHAnsi" w:hAnsiTheme="minorHAnsi" w:cstheme="minorBidi"/>
          <w:szCs w:val="22"/>
        </w:rPr>
        <w:t>2</w:t>
      </w:r>
      <w:r>
        <w:rPr>
          <w:rFonts w:asciiTheme="minorHAnsi" w:hAnsiTheme="minorHAnsi" w:cstheme="minorBidi"/>
          <w:szCs w:val="22"/>
        </w:rPr>
        <w:noBreakHyphen/>
      </w:r>
      <w:bookmarkEnd w:id="11"/>
      <w:r>
        <w:rPr>
          <w:rFonts w:asciiTheme="minorHAnsi" w:hAnsiTheme="minorHAnsi" w:cstheme="minorBidi"/>
          <w:szCs w:val="22"/>
        </w:rPr>
        <w:t>3-2</w:t>
      </w:r>
      <w:r>
        <w:rPr>
          <w:rFonts w:hint="eastAsia" w:asciiTheme="minorHAnsi" w:hAnsiTheme="minorHAnsi" w:cstheme="minorBidi"/>
          <w:szCs w:val="22"/>
          <w:lang w:val="en-US" w:eastAsia="zh-CN"/>
        </w:rPr>
        <w:t xml:space="preserve"> LOCK</w:t>
      </w:r>
    </w:p>
    <w:p>
      <w:pPr>
        <w:pStyle w:val="4"/>
        <w:contextualSpacing/>
      </w:pPr>
      <w:r>
        <w:rPr>
          <w:rFonts w:hint="eastAsia"/>
          <w:lang w:val="en-US" w:eastAsia="zh-CN"/>
        </w:rPr>
        <w:t>Take off and land</w:t>
      </w:r>
    </w:p>
    <w:p>
      <w:pPr>
        <w:pStyle w:val="5"/>
        <w:contextualSpacing/>
        <w:rPr>
          <w:rFonts w:hint="eastAsia"/>
          <w:lang w:val="en-US" w:eastAsia="zh-CN"/>
        </w:rPr>
      </w:pPr>
      <w:r>
        <w:rPr>
          <w:rFonts w:hint="eastAsia"/>
          <w:lang w:val="en-US" w:eastAsia="zh-CN"/>
        </w:rPr>
        <w:t>Take off</w:t>
      </w:r>
    </w:p>
    <w:p>
      <w:pPr>
        <w:rPr>
          <w:rFonts w:ascii="Times New Roman" w:hAnsi="Times New Roman" w:cs="Times New Roman" w:eastAsiaTheme="minorEastAsia"/>
        </w:rPr>
      </w:pPr>
      <w:r>
        <w:rPr>
          <w:rFonts w:ascii="Times New Roman" w:hAnsi="Times New Roman" w:cs="Times New Roman" w:eastAsiaTheme="minorEastAsia"/>
          <w:b/>
        </w:rPr>
        <w:t>Step 1:</w:t>
      </w:r>
      <w:r>
        <w:rPr>
          <w:rFonts w:ascii="Times New Roman" w:hAnsi="Times New Roman" w:cs="Times New Roman" w:eastAsiaTheme="minorEastAsia"/>
        </w:rPr>
        <w:t xml:space="preserve"> Turn on the remote controller by clicking the button“</w:t>
      </w:r>
      <w:r>
        <w:rPr>
          <w:rFonts w:ascii="Times New Roman" w:hAnsi="Times New Roman" w:cs="Times New Roman" w:eastAsiaTheme="minorEastAsia"/>
        </w:rPr>
        <w:drawing>
          <wp:inline distT="0" distB="0" distL="0" distR="0">
            <wp:extent cx="189230" cy="189865"/>
            <wp:effectExtent l="0" t="0" r="1270" b="635"/>
            <wp:docPr id="1073741911" name="图片 107374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11" name="图片 1073741911"/>
                    <pic:cNvPicPr>
                      <a:picLocks noChangeAspect="1"/>
                    </pic:cNvPicPr>
                  </pic:nvPicPr>
                  <pic:blipFill>
                    <a:blip r:embed="rId14"/>
                    <a:stretch>
                      <a:fillRect/>
                    </a:stretch>
                  </pic:blipFill>
                  <pic:spPr>
                    <a:xfrm rot="10800000" flipH="1" flipV="1">
                      <a:off x="0" y="0"/>
                      <a:ext cx="276375" cy="277089"/>
                    </a:xfrm>
                    <a:prstGeom prst="rect">
                      <a:avLst/>
                    </a:prstGeom>
                  </pic:spPr>
                </pic:pic>
              </a:graphicData>
            </a:graphic>
          </wp:inline>
        </w:drawing>
      </w:r>
      <w:r>
        <w:rPr>
          <w:rFonts w:ascii="Times New Roman" w:hAnsi="Times New Roman" w:cs="Times New Roman" w:eastAsiaTheme="minorEastAsia"/>
        </w:rPr>
        <w:t>” and pressing the button“</w:t>
      </w:r>
      <w:r>
        <w:rPr>
          <w:rFonts w:ascii="Times New Roman" w:hAnsi="Times New Roman" w:cs="Times New Roman" w:eastAsiaTheme="minorEastAsia"/>
        </w:rPr>
        <w:drawing>
          <wp:inline distT="0" distB="0" distL="0" distR="0">
            <wp:extent cx="189230" cy="189865"/>
            <wp:effectExtent l="0" t="0" r="1270" b="635"/>
            <wp:docPr id="1073741912" name="图片 107374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12" name="图片 1073741912"/>
                    <pic:cNvPicPr>
                      <a:picLocks noChangeAspect="1"/>
                    </pic:cNvPicPr>
                  </pic:nvPicPr>
                  <pic:blipFill>
                    <a:blip r:embed="rId14"/>
                    <a:stretch>
                      <a:fillRect/>
                    </a:stretch>
                  </pic:blipFill>
                  <pic:spPr>
                    <a:xfrm rot="10800000" flipH="1" flipV="1">
                      <a:off x="0" y="0"/>
                      <a:ext cx="276375" cy="277089"/>
                    </a:xfrm>
                    <a:prstGeom prst="rect">
                      <a:avLst/>
                    </a:prstGeom>
                  </pic:spPr>
                </pic:pic>
              </a:graphicData>
            </a:graphic>
          </wp:inline>
        </w:drawing>
      </w:r>
      <w:r>
        <w:rPr>
          <w:rFonts w:ascii="Times New Roman" w:hAnsi="Times New Roman" w:cs="Times New Roman" w:eastAsiaTheme="minorEastAsia"/>
        </w:rPr>
        <w:t>” for 2 seconds.</w:t>
      </w:r>
    </w:p>
    <w:p>
      <w:pPr>
        <w:rPr>
          <w:rFonts w:ascii="Times New Roman" w:hAnsi="Times New Roman" w:cs="Times New Roman" w:eastAsiaTheme="minorEastAsia"/>
        </w:rPr>
      </w:pPr>
      <w:r>
        <w:rPr>
          <w:rFonts w:ascii="Times New Roman" w:hAnsi="Times New Roman" w:cs="Times New Roman" w:eastAsiaTheme="minorEastAsia"/>
          <w:b/>
        </w:rPr>
        <w:t>Step 2:</w:t>
      </w:r>
      <w:r>
        <w:rPr>
          <w:rFonts w:ascii="Times New Roman" w:hAnsi="Times New Roman" w:cs="Times New Roman" w:eastAsiaTheme="minorEastAsia"/>
        </w:rPr>
        <w:t xml:space="preserve"> Turn on the power supply of the plant protection </w:t>
      </w:r>
      <w:r>
        <w:rPr>
          <w:rFonts w:hint="eastAsia" w:ascii="Times New Roman" w:hAnsi="Times New Roman" w:cs="Times New Roman" w:eastAsiaTheme="minorEastAsia"/>
          <w:lang w:eastAsia="zh-CN"/>
        </w:rPr>
        <w:t>UAV</w:t>
      </w:r>
      <w:r>
        <w:rPr>
          <w:rFonts w:ascii="Times New Roman" w:hAnsi="Times New Roman" w:cs="Times New Roman" w:eastAsiaTheme="minorEastAsia"/>
        </w:rPr>
        <w:t>.</w:t>
      </w:r>
    </w:p>
    <w:p>
      <w:pPr>
        <w:rPr>
          <w:rFonts w:ascii="Times New Roman" w:hAnsi="Times New Roman" w:cs="Times New Roman" w:eastAsiaTheme="minorEastAsia"/>
        </w:rPr>
      </w:pPr>
      <w:r>
        <w:rPr>
          <w:rFonts w:ascii="Times New Roman" w:hAnsi="Times New Roman" w:cs="Times New Roman" w:eastAsiaTheme="minorEastAsia"/>
          <w:b/>
        </w:rPr>
        <w:t>Step 3:</w:t>
      </w:r>
      <w:r>
        <w:rPr>
          <w:rFonts w:ascii="Times New Roman" w:hAnsi="Times New Roman" w:cs="Times New Roman" w:eastAsiaTheme="minorEastAsia"/>
        </w:rPr>
        <w:t xml:space="preserve"> The distance between the manipulator and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should remain more than 10 meters. Enter the operation interface of the plant protection assistant APP to ensure that the signal of GNSS is good, and the status indicator light of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has no red light warning;</w:t>
      </w:r>
    </w:p>
    <w:p>
      <w:pPr>
        <w:rPr>
          <w:rFonts w:ascii="Times New Roman" w:hAnsi="Times New Roman" w:cs="Times New Roman" w:eastAsiaTheme="minorEastAsia"/>
        </w:rPr>
      </w:pPr>
      <w:r>
        <w:rPr>
          <w:rFonts w:ascii="Times New Roman" w:hAnsi="Times New Roman" w:cs="Times New Roman" w:eastAsiaTheme="minorEastAsia"/>
          <w:b/>
        </w:rPr>
        <w:t>Step 4:</w:t>
      </w:r>
      <w:r>
        <w:rPr>
          <w:rFonts w:ascii="Times New Roman" w:hAnsi="Times New Roman" w:cs="Times New Roman" w:eastAsiaTheme="minorEastAsia"/>
        </w:rPr>
        <w:t xml:space="preserve"> Perform the unlocking work, the motor of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will start one by one, then push the throttle lever upward slowly, then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takes off.</w:t>
      </w:r>
    </w:p>
    <w:p>
      <w:pPr>
        <w:rPr>
          <w:rFonts w:ascii="Times New Roman" w:hAnsi="Times New Roman" w:cs="Times New Roman" w:eastAsiaTheme="minorEastAsia"/>
        </w:rPr>
      </w:pPr>
      <w:r>
        <w:rPr>
          <w:rFonts w:ascii="Times New Roman" w:hAnsi="Times New Roman" w:cs="Times New Roman" w:eastAsiaTheme="minorEastAsia"/>
        </w:rPr>
        <w:t xml:space="preserve">Step 5: After the throttle stick is returned </w:t>
      </w:r>
      <w:r>
        <w:rPr>
          <w:rStyle w:val="61"/>
          <w:rFonts w:ascii="Times New Roman" w:hAnsi="Times New Roman"/>
          <w:u w:color="FF0000"/>
        </w:rPr>
        <w:t>to its neutral position</w:t>
      </w:r>
      <w:r>
        <w:rPr>
          <w:rFonts w:ascii="Times New Roman" w:hAnsi="Times New Roman" w:cs="Times New Roman" w:eastAsiaTheme="minorEastAsia"/>
        </w:rPr>
        <w:t xml:space="preserve">,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maintains the current altitude and hover as shown in Figure 2-3-3.</w:t>
      </w:r>
    </w:p>
    <w:p>
      <w:pPr>
        <w:rPr>
          <w:rFonts w:hint="eastAsia"/>
          <w:lang w:val="en-US" w:eastAsia="zh-CN"/>
        </w:rPr>
      </w:pPr>
    </w:p>
    <w:p>
      <w:pPr>
        <w:contextualSpacing/>
        <w:jc w:val="center"/>
      </w:pPr>
      <w:r>
        <w:t xml:space="preserve"> </w:t>
      </w:r>
      <w:r>
        <w:drawing>
          <wp:inline distT="0" distB="0" distL="114300" distR="114300">
            <wp:extent cx="4418330" cy="916305"/>
            <wp:effectExtent l="0" t="0" r="1270" b="13335"/>
            <wp:docPr id="9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5"/>
                    <pic:cNvPicPr>
                      <a:picLocks noChangeAspect="1"/>
                    </pic:cNvPicPr>
                  </pic:nvPicPr>
                  <pic:blipFill>
                    <a:blip r:embed="rId36"/>
                    <a:stretch>
                      <a:fillRect/>
                    </a:stretch>
                  </pic:blipFill>
                  <pic:spPr>
                    <a:xfrm>
                      <a:off x="0" y="0"/>
                      <a:ext cx="4418330" cy="916305"/>
                    </a:xfrm>
                    <a:prstGeom prst="rect">
                      <a:avLst/>
                    </a:prstGeom>
                    <a:noFill/>
                    <a:ln>
                      <a:noFill/>
                    </a:ln>
                  </pic:spPr>
                </pic:pic>
              </a:graphicData>
            </a:graphic>
          </wp:inline>
        </w:drawing>
      </w:r>
      <w:r>
        <w:t xml:space="preserve">       </w:t>
      </w:r>
    </w:p>
    <w:p>
      <w:pPr>
        <w:contextualSpacing/>
        <w:jc w:val="center"/>
        <w:rPr>
          <w:rFonts w:hint="default" w:eastAsia="微软雅黑"/>
          <w:lang w:val="en-US" w:eastAsia="zh-CN"/>
        </w:rPr>
      </w:pPr>
      <w:r>
        <w:rPr>
          <w:rFonts w:hint="eastAsia"/>
        </w:rPr>
        <w:t xml:space="preserve">                                                    </w:t>
      </w:r>
      <w:r>
        <w:rPr>
          <w:rFonts w:hint="eastAsia"/>
          <w:sz w:val="22"/>
        </w:rPr>
        <w:t xml:space="preserve">  </w:t>
      </w:r>
      <w:r>
        <w:rPr>
          <w:rFonts w:hint="eastAsia"/>
          <w:sz w:val="22"/>
          <w:lang w:val="en-US" w:eastAsia="zh-CN"/>
        </w:rPr>
        <w:t>throttle</w:t>
      </w:r>
    </w:p>
    <w:p>
      <w:pPr>
        <w:contextualSpacing/>
        <w:jc w:val="center"/>
        <w:rPr>
          <w:rFonts w:hint="default" w:eastAsia="微软雅黑"/>
          <w:lang w:val="en-US" w:eastAsia="zh-CN"/>
        </w:rPr>
      </w:pPr>
      <w:r>
        <w:rPr>
          <w:rFonts w:hint="eastAsia"/>
          <w:lang w:val="en-US" w:eastAsia="zh-CN"/>
        </w:rPr>
        <w:t xml:space="preserve">Figure </w:t>
      </w:r>
      <w:r>
        <w:rPr>
          <w:rFonts w:hint="eastAsia"/>
        </w:rPr>
        <w:t>2</w:t>
      </w:r>
      <w:r>
        <w:t>-3-3</w:t>
      </w:r>
      <w:r>
        <w:rPr>
          <w:rFonts w:hint="eastAsia"/>
          <w:lang w:val="en-US" w:eastAsia="zh-CN"/>
        </w:rPr>
        <w:t xml:space="preserve"> unlock and hover</w:t>
      </w:r>
    </w:p>
    <w:p>
      <w:pPr>
        <w:pStyle w:val="5"/>
        <w:contextualSpacing/>
      </w:pPr>
      <w:r>
        <w:rPr>
          <w:rFonts w:hint="eastAsia"/>
          <w:lang w:val="en-US" w:eastAsia="zh-CN"/>
        </w:rPr>
        <w:t>land</w:t>
      </w:r>
    </w:p>
    <w:p>
      <w:pPr>
        <w:rPr>
          <w:rFonts w:ascii="Times New Roman" w:hAnsi="Times New Roman" w:cs="Times New Roman" w:eastAsiaTheme="minorEastAsia"/>
        </w:rPr>
      </w:pPr>
      <w:r>
        <w:rPr>
          <w:rFonts w:ascii="Times New Roman" w:hAnsi="Times New Roman" w:cs="Times New Roman" w:eastAsiaTheme="minorEastAsia"/>
          <w:b/>
        </w:rPr>
        <w:t>Step 1:</w:t>
      </w:r>
      <w:r>
        <w:rPr>
          <w:rFonts w:ascii="Times New Roman" w:hAnsi="Times New Roman" w:cs="Times New Roman" w:eastAsiaTheme="minorEastAsia"/>
        </w:rPr>
        <w:t xml:space="preserve"> Slowly pull down the throttle lever, and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land on the ground.</w:t>
      </w:r>
    </w:p>
    <w:p>
      <w:pPr>
        <w:rPr>
          <w:rFonts w:ascii="Times New Roman" w:hAnsi="Times New Roman" w:cs="Times New Roman" w:eastAsiaTheme="minorEastAsia"/>
        </w:rPr>
      </w:pPr>
      <w:r>
        <w:rPr>
          <w:rFonts w:ascii="Times New Roman" w:hAnsi="Times New Roman" w:cs="Times New Roman" w:eastAsiaTheme="minorEastAsia"/>
          <w:b/>
        </w:rPr>
        <w:t>Step 2:</w:t>
      </w:r>
      <w:r>
        <w:rPr>
          <w:rFonts w:ascii="Times New Roman" w:hAnsi="Times New Roman" w:cs="Times New Roman" w:eastAsiaTheme="minorEastAsia"/>
        </w:rPr>
        <w:t xml:space="preserve"> After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lands, place the throttle stick to the lowest position, and then perform the locking action as shown in Figure 2-3-4.</w:t>
      </w:r>
    </w:p>
    <w:p>
      <w:pPr>
        <w:contextualSpacing/>
        <w:jc w:val="center"/>
      </w:pPr>
      <w:r>
        <w:drawing>
          <wp:inline distT="0" distB="0" distL="114300" distR="114300">
            <wp:extent cx="4213225" cy="889635"/>
            <wp:effectExtent l="0" t="0" r="8255" b="9525"/>
            <wp:docPr id="10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8"/>
                    <pic:cNvPicPr>
                      <a:picLocks noChangeAspect="1"/>
                    </pic:cNvPicPr>
                  </pic:nvPicPr>
                  <pic:blipFill>
                    <a:blip r:embed="rId37"/>
                    <a:stretch>
                      <a:fillRect/>
                    </a:stretch>
                  </pic:blipFill>
                  <pic:spPr>
                    <a:xfrm>
                      <a:off x="0" y="0"/>
                      <a:ext cx="4213225" cy="889635"/>
                    </a:xfrm>
                    <a:prstGeom prst="rect">
                      <a:avLst/>
                    </a:prstGeom>
                    <a:noFill/>
                    <a:ln>
                      <a:noFill/>
                    </a:ln>
                  </pic:spPr>
                </pic:pic>
              </a:graphicData>
            </a:graphic>
          </wp:inline>
        </w:drawing>
      </w:r>
    </w:p>
    <w:p>
      <w:pPr>
        <w:contextualSpacing/>
        <w:jc w:val="center"/>
      </w:pPr>
    </w:p>
    <w:p>
      <w:pPr>
        <w:contextualSpacing/>
        <w:jc w:val="center"/>
        <w:rPr>
          <w:rFonts w:hint="default" w:eastAsia="微软雅黑"/>
          <w:lang w:val="en-US" w:eastAsia="zh-CN"/>
        </w:rPr>
      </w:pPr>
      <w:r>
        <w:rPr>
          <w:rFonts w:hint="eastAsia"/>
          <w:lang w:val="en-US" w:eastAsia="zh-CN"/>
        </w:rPr>
        <w:t xml:space="preserve">Figure </w:t>
      </w:r>
      <w:r>
        <w:rPr>
          <w:rFonts w:hint="eastAsia"/>
        </w:rPr>
        <w:t>2</w:t>
      </w:r>
      <w:r>
        <w:t>-3-4</w:t>
      </w:r>
      <w:r>
        <w:rPr>
          <w:rFonts w:hint="eastAsia"/>
          <w:lang w:val="en-US" w:eastAsia="zh-CN"/>
        </w:rPr>
        <w:t xml:space="preserve"> land and lock</w:t>
      </w:r>
    </w:p>
    <w:p>
      <w:pPr>
        <w:rPr>
          <w:rFonts w:ascii="Times New Roman" w:hAnsi="Times New Roman" w:cs="Times New Roman" w:eastAsiaTheme="minorEastAsia"/>
        </w:rPr>
      </w:pPr>
    </w:p>
    <w:p>
      <w:pPr>
        <w:rPr>
          <w:rFonts w:ascii="Times New Roman" w:hAnsi="Times New Roman" w:cs="Times New Roman" w:eastAsiaTheme="minorEastAsia"/>
          <w:b/>
        </w:rPr>
      </w:pPr>
      <w:r>
        <w:rPr>
          <w:rFonts w:ascii="Times New Roman" w:hAnsi="Times New Roman" w:cs="Times New Roman" w:eastAsiaTheme="minorEastAsia"/>
          <w:b/>
        </w:rPr>
        <w:t>Special considerations:</w:t>
      </w:r>
    </w:p>
    <w:p>
      <w:pPr>
        <w:rPr>
          <w:rFonts w:ascii="Times New Roman" w:hAnsi="Times New Roman" w:cs="Times New Roman" w:eastAsiaTheme="minorEastAsia"/>
        </w:rPr>
      </w:pPr>
      <w:r>
        <w:rPr>
          <w:rFonts w:ascii="Times New Roman" w:hAnsi="Times New Roman" w:cs="Times New Roman" w:eastAsiaTheme="minorEastAsia"/>
        </w:rPr>
        <w:t>1. For the first test flight, the flight altitude shall not exceed 4m.</w:t>
      </w:r>
    </w:p>
    <w:p>
      <w:pPr>
        <w:rPr>
          <w:rFonts w:ascii="Times New Roman" w:hAnsi="Times New Roman" w:cs="Times New Roman" w:eastAsiaTheme="minorEastAsia"/>
        </w:rPr>
      </w:pPr>
      <w:r>
        <w:rPr>
          <w:rFonts w:ascii="Times New Roman" w:hAnsi="Times New Roman" w:cs="Times New Roman" w:eastAsiaTheme="minorEastAsia"/>
        </w:rPr>
        <w:t>2. Do not fly beyond visual range for the first test flight.</w:t>
      </w:r>
    </w:p>
    <w:p>
      <w:pPr>
        <w:rPr>
          <w:rFonts w:ascii="Times New Roman" w:hAnsi="Times New Roman" w:cs="Times New Roman" w:eastAsiaTheme="minorEastAsia"/>
        </w:rPr>
      </w:pPr>
      <w:r>
        <w:rPr>
          <w:rFonts w:ascii="Times New Roman" w:hAnsi="Times New Roman" w:cs="Times New Roman" w:eastAsiaTheme="minorEastAsia"/>
        </w:rPr>
        <w:t xml:space="preserve">3. During the flight, if there is any voice or red warning on the status indicator of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please make it land in time and check according to the warning message of the plant protection assistant.</w:t>
      </w:r>
    </w:p>
    <w:p>
      <w:pPr>
        <w:pStyle w:val="4"/>
        <w:contextualSpacing/>
      </w:pPr>
      <w:r>
        <w:rPr>
          <w:rFonts w:hint="eastAsia"/>
        </w:rPr>
        <w:t>GPS</w:t>
      </w:r>
      <w:r>
        <w:rPr>
          <w:rFonts w:hint="eastAsia"/>
          <w:lang w:val="en-US" w:eastAsia="zh-CN"/>
        </w:rPr>
        <w:t xml:space="preserve"> mode</w:t>
      </w:r>
    </w:p>
    <w:p>
      <w:pPr>
        <w:pStyle w:val="5"/>
        <w:contextualSpacing/>
      </w:pPr>
      <w:r>
        <w:rPr>
          <w:rFonts w:hint="eastAsia"/>
          <w:lang w:val="en-US" w:eastAsia="zh-CN"/>
        </w:rPr>
        <w:t>GPS mode introduction</w:t>
      </w:r>
    </w:p>
    <w:p>
      <w:pPr>
        <w:rPr>
          <w:rFonts w:ascii="Times New Roman" w:hAnsi="Times New Roman" w:cs="Times New Roman" w:eastAsiaTheme="minorEastAsia"/>
        </w:rPr>
      </w:pPr>
      <w:r>
        <w:rPr>
          <w:rFonts w:ascii="Times New Roman" w:hAnsi="Times New Roman" w:cs="Times New Roman" w:eastAsiaTheme="minorEastAsia"/>
        </w:rPr>
        <w:t xml:space="preserve">The GPS operation mode has the characteristics of simple operation and short preparation time. It is suitable for plot operations of small, irregular and complex terrain. In the GPS mode, the maximum flight speed of the </w:t>
      </w:r>
      <w:r>
        <w:rPr>
          <w:rFonts w:hint="eastAsia" w:ascii="Times New Roman" w:hAnsi="Times New Roman" w:cs="Times New Roman" w:eastAsiaTheme="minorEastAsia"/>
          <w:lang w:val="en-US" w:eastAsia="zh-CN"/>
        </w:rPr>
        <w:t>U</w:t>
      </w:r>
      <w:r>
        <w:rPr>
          <w:rFonts w:ascii="Times New Roman" w:hAnsi="Times New Roman" w:cs="Times New Roman" w:eastAsiaTheme="minorEastAsia"/>
        </w:rPr>
        <w:t xml:space="preserve">AV can be set to </w:t>
      </w:r>
      <w:r>
        <w:rPr>
          <w:rFonts w:hint="eastAsia" w:ascii="Times New Roman" w:hAnsi="Times New Roman" w:cs="Times New Roman" w:eastAsiaTheme="minorEastAsia"/>
          <w:lang w:val="en-US" w:eastAsia="zh-CN"/>
        </w:rPr>
        <w:t>8</w:t>
      </w:r>
      <w:r>
        <w:rPr>
          <w:rFonts w:ascii="Times New Roman" w:hAnsi="Times New Roman" w:cs="Times New Roman" w:eastAsiaTheme="minorEastAsia"/>
        </w:rPr>
        <w:t xml:space="preserve"> m/s. The spraying speed of pesticide liquid is related to the flight speed, which means the faster the flight speed of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the larger the flow of pesticide liquid. When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hovers, the pesticide liquid shuts down automatically.</w:t>
      </w:r>
    </w:p>
    <w:p/>
    <w:p>
      <w:pPr>
        <w:pStyle w:val="5"/>
        <w:contextualSpacing/>
      </w:pPr>
      <w:r>
        <w:rPr>
          <w:rFonts w:hint="eastAsia"/>
          <w:lang w:val="en-US" w:eastAsia="zh-CN"/>
        </w:rPr>
        <w:t>Operate steps</w:t>
      </w:r>
    </w:p>
    <w:p>
      <w:pPr>
        <w:rPr>
          <w:rFonts w:ascii="Times New Roman" w:hAnsi="Times New Roman" w:cs="Times New Roman" w:eastAsiaTheme="minorEastAsia"/>
        </w:rPr>
      </w:pPr>
      <w:r>
        <w:rPr>
          <w:rFonts w:ascii="Times New Roman" w:hAnsi="Times New Roman" w:cs="Times New Roman" w:eastAsiaTheme="minorEastAsia"/>
          <w:b/>
        </w:rPr>
        <w:t>Step 1:</w:t>
      </w:r>
      <w:r>
        <w:rPr>
          <w:rFonts w:ascii="Times New Roman" w:hAnsi="Times New Roman" w:cs="Times New Roman" w:eastAsiaTheme="minorEastAsia"/>
        </w:rPr>
        <w:t xml:space="preserve"> Before taking off, click the button “</w:t>
      </w:r>
      <w:r>
        <w:rPr>
          <w:rFonts w:ascii="Times New Roman" w:hAnsi="Times New Roman" w:cs="Times New Roman" w:eastAsiaTheme="minorEastAsia"/>
        </w:rPr>
        <w:drawing>
          <wp:inline distT="0" distB="0" distL="0" distR="0">
            <wp:extent cx="154305" cy="172085"/>
            <wp:effectExtent l="0" t="0" r="17145" b="18415"/>
            <wp:docPr id="1073741915" name="图片 1073741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15" name="图片 1073741915"/>
                    <pic:cNvPicPr>
                      <a:picLocks noChangeAspect="1"/>
                    </pic:cNvPicPr>
                  </pic:nvPicPr>
                  <pic:blipFill>
                    <a:blip r:embed="rId30"/>
                    <a:stretch>
                      <a:fillRect/>
                    </a:stretch>
                  </pic:blipFill>
                  <pic:spPr>
                    <a:xfrm flipH="1">
                      <a:off x="0" y="0"/>
                      <a:ext cx="168023" cy="187498"/>
                    </a:xfrm>
                    <a:prstGeom prst="rect">
                      <a:avLst/>
                    </a:prstGeom>
                  </pic:spPr>
                </pic:pic>
              </a:graphicData>
            </a:graphic>
          </wp:inline>
        </w:drawing>
      </w:r>
      <w:r>
        <w:rPr>
          <w:rFonts w:ascii="Times New Roman" w:hAnsi="Times New Roman" w:cs="Times New Roman" w:eastAsiaTheme="minorEastAsia"/>
        </w:rPr>
        <w:t xml:space="preserve">” to test the pesticide liquid spraying of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and check whether there is air in the pipeline.</w:t>
      </w:r>
    </w:p>
    <w:p>
      <w:pPr>
        <w:rPr>
          <w:rFonts w:ascii="Times New Roman" w:hAnsi="Times New Roman" w:cs="Times New Roman" w:eastAsiaTheme="minorEastAsia"/>
        </w:rPr>
      </w:pPr>
      <w:r>
        <w:rPr>
          <w:rFonts w:ascii="Times New Roman" w:hAnsi="Times New Roman" w:cs="Times New Roman" w:eastAsiaTheme="minorEastAsia"/>
          <w:b/>
        </w:rPr>
        <w:t xml:space="preserve">Step 2: </w:t>
      </w:r>
      <w:r>
        <w:rPr>
          <w:rFonts w:ascii="Times New Roman" w:hAnsi="Times New Roman" w:cs="Times New Roman" w:eastAsiaTheme="minorEastAsia"/>
        </w:rPr>
        <w:t xml:space="preserve">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takes off and fly to the area to be sprayed.</w:t>
      </w:r>
    </w:p>
    <w:p>
      <w:pPr>
        <w:rPr>
          <w:rFonts w:ascii="Times New Roman" w:hAnsi="Times New Roman" w:cs="Times New Roman" w:eastAsiaTheme="minorEastAsia"/>
        </w:rPr>
      </w:pPr>
      <w:r>
        <w:rPr>
          <w:rFonts w:ascii="Times New Roman" w:hAnsi="Times New Roman" w:cs="Times New Roman" w:eastAsiaTheme="minorEastAsia"/>
        </w:rPr>
        <w:t xml:space="preserve">Step 3: Press the spraying button </w:t>
      </w:r>
      <w:r>
        <w:rPr>
          <w:rFonts w:ascii="Times New Roman" w:hAnsi="Times New Roman" w:cs="Times New Roman" w:eastAsiaTheme="minorEastAsia"/>
          <w:kern w:val="0"/>
          <w:szCs w:val="24"/>
        </w:rPr>
        <w:t>“</w:t>
      </w:r>
      <w:r>
        <w:rPr>
          <w:rFonts w:ascii="Times New Roman" w:hAnsi="Times New Roman" w:cs="Times New Roman" w:eastAsiaTheme="minorEastAsia"/>
        </w:rPr>
        <w:drawing>
          <wp:inline distT="0" distB="0" distL="0" distR="0">
            <wp:extent cx="154305" cy="172085"/>
            <wp:effectExtent l="0" t="0" r="17145" b="18415"/>
            <wp:docPr id="1073741916" name="图片 1073741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16" name="图片 1073741916"/>
                    <pic:cNvPicPr>
                      <a:picLocks noChangeAspect="1"/>
                    </pic:cNvPicPr>
                  </pic:nvPicPr>
                  <pic:blipFill>
                    <a:blip r:embed="rId30"/>
                    <a:stretch>
                      <a:fillRect/>
                    </a:stretch>
                  </pic:blipFill>
                  <pic:spPr>
                    <a:xfrm flipH="1">
                      <a:off x="0" y="0"/>
                      <a:ext cx="168023" cy="187498"/>
                    </a:xfrm>
                    <a:prstGeom prst="rect">
                      <a:avLst/>
                    </a:prstGeom>
                  </pic:spPr>
                </pic:pic>
              </a:graphicData>
            </a:graphic>
          </wp:inline>
        </w:drawing>
      </w:r>
      <w:r>
        <w:rPr>
          <w:rFonts w:ascii="Times New Roman" w:hAnsi="Times New Roman" w:cs="Times New Roman" w:eastAsiaTheme="minorEastAsia"/>
          <w:kern w:val="0"/>
          <w:szCs w:val="24"/>
        </w:rPr>
        <w:t>”</w:t>
      </w:r>
      <w:r>
        <w:rPr>
          <w:rFonts w:ascii="Times New Roman" w:hAnsi="Times New Roman" w:cs="Times New Roman" w:eastAsiaTheme="minorEastAsia"/>
        </w:rPr>
        <w:t xml:space="preserve">to control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’s heading to the operating area and start the operation.</w:t>
      </w:r>
    </w:p>
    <w:p/>
    <w:p>
      <w:pPr>
        <w:rPr>
          <w:rFonts w:ascii="Times New Roman" w:hAnsi="Times New Roman" w:cs="Times New Roman" w:eastAsiaTheme="minorEastAsia"/>
          <w:b/>
        </w:rPr>
      </w:pPr>
      <w:r>
        <w:rPr>
          <w:rFonts w:ascii="Times New Roman" w:hAnsi="Times New Roman" w:cs="Times New Roman" w:eastAsiaTheme="minorEastAsia"/>
          <w:b/>
        </w:rPr>
        <w:t>Special considerations:</w:t>
      </w:r>
    </w:p>
    <w:p>
      <w:pPr>
        <w:rPr>
          <w:rFonts w:ascii="Times New Roman" w:hAnsi="Times New Roman" w:cs="Times New Roman" w:eastAsiaTheme="minorEastAsia"/>
        </w:rPr>
      </w:pPr>
      <w:r>
        <w:rPr>
          <w:rFonts w:ascii="Times New Roman" w:hAnsi="Times New Roman" w:cs="Times New Roman" w:eastAsiaTheme="minorEastAsia"/>
        </w:rPr>
        <w:t xml:space="preserve">1. During the operation, make sure that the </w:t>
      </w:r>
      <w:r>
        <w:rPr>
          <w:rFonts w:hint="eastAsia" w:ascii="Times New Roman" w:hAnsi="Times New Roman" w:cs="Times New Roman" w:eastAsiaTheme="minorEastAsia"/>
          <w:lang w:val="en-US" w:eastAsia="zh-CN"/>
        </w:rPr>
        <w:t>U</w:t>
      </w:r>
      <w:r>
        <w:rPr>
          <w:rFonts w:ascii="Times New Roman" w:hAnsi="Times New Roman" w:cs="Times New Roman" w:eastAsiaTheme="minorEastAsia"/>
        </w:rPr>
        <w:t>AV is in sight.</w:t>
      </w:r>
    </w:p>
    <w:p>
      <w:pPr>
        <w:pStyle w:val="4"/>
        <w:contextualSpacing/>
      </w:pPr>
      <w:r>
        <w:rPr>
          <w:rFonts w:hint="eastAsia"/>
        </w:rPr>
        <w:t>AB</w:t>
      </w:r>
      <w:r>
        <w:rPr>
          <w:rFonts w:hint="eastAsia"/>
          <w:lang w:val="en-US" w:eastAsia="zh-CN"/>
        </w:rPr>
        <w:t xml:space="preserve"> point mode</w:t>
      </w:r>
    </w:p>
    <w:p>
      <w:pPr>
        <w:pStyle w:val="5"/>
        <w:contextualSpacing/>
      </w:pPr>
      <w:r>
        <w:rPr>
          <w:rFonts w:hint="eastAsia"/>
          <w:lang w:val="en-US" w:eastAsia="zh-CN"/>
        </w:rPr>
        <w:t>AB point mode introction</w:t>
      </w:r>
    </w:p>
    <w:p>
      <w:pPr>
        <w:rPr>
          <w:rFonts w:ascii="Times New Roman" w:hAnsi="Times New Roman" w:cs="Times New Roman" w:eastAsiaTheme="minorEastAsia"/>
        </w:rPr>
      </w:pPr>
      <w:r>
        <w:rPr>
          <w:rStyle w:val="61"/>
          <w:rFonts w:ascii="Times New Roman" w:hAnsi="Times New Roman"/>
          <w:u w:color="FF0000"/>
        </w:rPr>
        <w:t>The AB point operation mode suits the use in the regular area as its operation steps are relatively few</w:t>
      </w:r>
      <w:r>
        <w:rPr>
          <w:rFonts w:ascii="Times New Roman" w:hAnsi="Times New Roman" w:cs="Times New Roman" w:eastAsiaTheme="minorEastAsia"/>
        </w:rPr>
        <w:t xml:space="preserve">. In AB point operation mode,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can operate automatically after recording the points A and B, and the pesticide liquid can be closed automatically when the line is changed.</w:t>
      </w:r>
    </w:p>
    <w:p>
      <w:pPr>
        <w:rPr>
          <w:rFonts w:ascii="Times New Roman" w:hAnsi="Times New Roman" w:cs="Times New Roman" w:eastAsiaTheme="minorEastAsia"/>
        </w:rPr>
      </w:pPr>
      <w:r>
        <w:rPr>
          <w:rFonts w:ascii="Times New Roman" w:hAnsi="Times New Roman" w:cs="Times New Roman" w:eastAsiaTheme="minorEastAsia"/>
        </w:rPr>
        <w:t>The operation route of the AB point operation mode is shown in Figure 2-3-5. In the figure, the dotted line length is the operation space, which can be set in the plant protection assistant APP according to the operation conditions.</w:t>
      </w:r>
    </w:p>
    <w:p>
      <w:pPr>
        <w:contextualSpacing/>
      </w:pPr>
    </w:p>
    <w:p>
      <w:pPr>
        <w:contextualSpacing/>
        <w:jc w:val="center"/>
        <w:rPr>
          <w:rFonts w:cs="苹方 常规"/>
          <w:kern w:val="0"/>
        </w:rPr>
      </w:pPr>
      <w:r>
        <mc:AlternateContent>
          <mc:Choice Requires="wps">
            <w:drawing>
              <wp:anchor distT="0" distB="0" distL="114300" distR="114300" simplePos="0" relativeHeight="251649024" behindDoc="0" locked="0" layoutInCell="1" allowOverlap="1">
                <wp:simplePos x="0" y="0"/>
                <wp:positionH relativeFrom="column">
                  <wp:posOffset>4378325</wp:posOffset>
                </wp:positionH>
                <wp:positionV relativeFrom="paragraph">
                  <wp:posOffset>858520</wp:posOffset>
                </wp:positionV>
                <wp:extent cx="914400" cy="523240"/>
                <wp:effectExtent l="0" t="0" r="0" b="0"/>
                <wp:wrapNone/>
                <wp:docPr id="91" name="文本框 91"/>
                <wp:cNvGraphicFramePr/>
                <a:graphic xmlns:a="http://schemas.openxmlformats.org/drawingml/2006/main">
                  <a:graphicData uri="http://schemas.microsoft.com/office/word/2010/wordprocessingShape">
                    <wps:wsp>
                      <wps:cNvSpPr txBox="1"/>
                      <wps:spPr>
                        <a:xfrm>
                          <a:off x="0" y="0"/>
                          <a:ext cx="914400" cy="523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微软雅黑"/>
                                <w:lang w:val="en-US" w:eastAsia="zh-CN"/>
                              </w:rPr>
                            </w:pPr>
                            <w:r>
                              <w:rPr>
                                <w:rFonts w:hint="eastAsia"/>
                                <w:lang w:val="en-US" w:eastAsia="zh-CN"/>
                              </w:rPr>
                              <w:t>Turining point</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4.75pt;margin-top:67.6pt;height:41.2pt;width:72pt;z-index:251649024;mso-width-relative:page;mso-height-relative:page;" filled="f" stroked="f" coordsize="21600,21600" o:gfxdata="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tFdfp&#10;2wAAAAsBAAAPAAAAAAAAAAEAIAAAACIAAABkcnMvZG93bnJldi54bWxQSwECFAAUAAAACACHTuJA&#10;2eEK4x4CAAAZBAAADgAAAAAAAAABACAAAAAqAQAAZHJzL2Uyb0RvYy54bWxQSwUGAAAAAAYABgBZ&#10;AQAAugUAAAAA&#10;">
                <v:fill on="f" focussize="0,0"/>
                <v:stroke on="f" weight="0.5pt"/>
                <v:imagedata o:title=""/>
                <o:lock v:ext="edit" aspectratio="f"/>
                <v:textbox>
                  <w:txbxContent>
                    <w:p>
                      <w:pPr>
                        <w:rPr>
                          <w:rFonts w:hint="default" w:eastAsia="微软雅黑"/>
                          <w:lang w:val="en-US" w:eastAsia="zh-CN"/>
                        </w:rPr>
                      </w:pPr>
                      <w:r>
                        <w:rPr>
                          <w:rFonts w:hint="eastAsia"/>
                          <w:lang w:val="en-US" w:eastAsia="zh-CN"/>
                        </w:rPr>
                        <w:t>Turining point</w:t>
                      </w:r>
                    </w:p>
                  </w:txbxContent>
                </v:textbox>
              </v:shape>
            </w:pict>
          </mc:Fallback>
        </mc:AlternateContent>
      </w:r>
      <w:r>
        <mc:AlternateContent>
          <mc:Choice Requires="wps">
            <w:drawing>
              <wp:anchor distT="0" distB="0" distL="114300" distR="114300" simplePos="0" relativeHeight="251651072" behindDoc="0" locked="0" layoutInCell="1" allowOverlap="1">
                <wp:simplePos x="0" y="0"/>
                <wp:positionH relativeFrom="column">
                  <wp:posOffset>4361815</wp:posOffset>
                </wp:positionH>
                <wp:positionV relativeFrom="paragraph">
                  <wp:posOffset>510540</wp:posOffset>
                </wp:positionV>
                <wp:extent cx="914400" cy="523240"/>
                <wp:effectExtent l="0" t="0" r="0" b="0"/>
                <wp:wrapNone/>
                <wp:docPr id="90" name="文本框 90"/>
                <wp:cNvGraphicFramePr/>
                <a:graphic xmlns:a="http://schemas.openxmlformats.org/drawingml/2006/main">
                  <a:graphicData uri="http://schemas.microsoft.com/office/word/2010/wordprocessingShape">
                    <wps:wsp>
                      <wps:cNvSpPr txBox="1"/>
                      <wps:spPr>
                        <a:xfrm>
                          <a:off x="5662930" y="7339330"/>
                          <a:ext cx="914400" cy="5232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eastAsia="微软雅黑"/>
                                <w:lang w:val="en-US" w:eastAsia="zh-CN"/>
                              </w:rPr>
                            </w:pPr>
                            <w:r>
                              <w:rPr>
                                <w:rFonts w:hint="eastAsia"/>
                                <w:lang w:val="en-US" w:eastAsia="zh-CN"/>
                              </w:rPr>
                              <w:t>Spray width</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3.45pt;margin-top:40.2pt;height:41.2pt;width:72pt;z-index:251651072;mso-width-relative:page;mso-height-relative:page;" filled="f" stroked="f" coordsize="21600,21600" o:gfxdata="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OozUL3aAAAACgEAAA8AAAAAAAAAAQAgAAAAIgAAAGRycy9kb3ducmV2LnhtbFBLAQIU&#10;ABQAAAAIAIdO4kBRWCy1KgIAACUEAAAOAAAAAAAAAAEAIAAAACkBAABkcnMvZTJvRG9jLnhtbFBL&#10;BQYAAAAABgAGAFkBAADFBQAAAAA=&#10;">
                <v:fill on="f" focussize="0,0"/>
                <v:stroke on="f" weight="0.5pt"/>
                <v:imagedata o:title=""/>
                <o:lock v:ext="edit" aspectratio="f"/>
                <v:textbox>
                  <w:txbxContent>
                    <w:p>
                      <w:pPr>
                        <w:rPr>
                          <w:rFonts w:hint="default" w:eastAsia="微软雅黑"/>
                          <w:lang w:val="en-US" w:eastAsia="zh-CN"/>
                        </w:rPr>
                      </w:pPr>
                      <w:r>
                        <w:rPr>
                          <w:rFonts w:hint="eastAsia"/>
                          <w:lang w:val="en-US" w:eastAsia="zh-CN"/>
                        </w:rPr>
                        <w:t>Spray width</w:t>
                      </w:r>
                    </w:p>
                  </w:txbxContent>
                </v:textbox>
              </v:shape>
            </w:pict>
          </mc:Fallback>
        </mc:AlternateContent>
      </w:r>
      <w:r>
        <w:drawing>
          <wp:inline distT="0" distB="0" distL="114300" distR="114300">
            <wp:extent cx="3451225" cy="1701800"/>
            <wp:effectExtent l="0" t="0" r="8255" b="5080"/>
            <wp:docPr id="89"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23"/>
                    <pic:cNvPicPr>
                      <a:picLocks noChangeAspect="1"/>
                    </pic:cNvPicPr>
                  </pic:nvPicPr>
                  <pic:blipFill>
                    <a:blip r:embed="rId38"/>
                    <a:srcRect r="14436" b="19687"/>
                    <a:stretch>
                      <a:fillRect/>
                    </a:stretch>
                  </pic:blipFill>
                  <pic:spPr>
                    <a:xfrm>
                      <a:off x="0" y="0"/>
                      <a:ext cx="3451225" cy="1702341"/>
                    </a:xfrm>
                    <a:prstGeom prst="rect">
                      <a:avLst/>
                    </a:prstGeom>
                    <a:noFill/>
                    <a:ln>
                      <a:noFill/>
                    </a:ln>
                  </pic:spPr>
                </pic:pic>
              </a:graphicData>
            </a:graphic>
          </wp:inline>
        </w:drawing>
      </w:r>
    </w:p>
    <w:p>
      <w:pPr>
        <w:pStyle w:val="9"/>
        <w:contextualSpacing/>
        <w:rPr>
          <w:rFonts w:hint="default" w:eastAsia="微软雅黑" w:cs="苹方 常规"/>
          <w:kern w:val="0"/>
          <w:szCs w:val="24"/>
          <w:lang w:val="en-US" w:eastAsia="zh-CN"/>
        </w:rPr>
      </w:pPr>
      <w:bookmarkStart w:id="12" w:name="_Ref530769967"/>
      <w:r>
        <w:rPr>
          <w:rFonts w:hint="eastAsia"/>
          <w:lang w:val="en-US" w:eastAsia="zh-CN"/>
        </w:rPr>
        <w:t xml:space="preserve">Figure </w:t>
      </w:r>
      <w:r>
        <w:rPr>
          <w:rFonts w:hint="eastAsia"/>
        </w:rPr>
        <w:t xml:space="preserve"> </w:t>
      </w:r>
      <w:r>
        <w:t>2</w:t>
      </w:r>
      <w:r>
        <w:noBreakHyphen/>
      </w:r>
      <w:r>
        <w:fldChar w:fldCharType="begin"/>
      </w:r>
      <w:r>
        <w:instrText xml:space="preserve"> </w:instrText>
      </w:r>
      <w:r>
        <w:rPr>
          <w:rFonts w:hint="eastAsia"/>
        </w:rPr>
        <w:instrText xml:space="preserve">SEQ 图 \* ARABIC \s 1</w:instrText>
      </w:r>
      <w:r>
        <w:instrText xml:space="preserve"> </w:instrText>
      </w:r>
      <w:r>
        <w:fldChar w:fldCharType="separate"/>
      </w:r>
      <w:r>
        <w:t>3</w:t>
      </w:r>
      <w:r>
        <w:fldChar w:fldCharType="end"/>
      </w:r>
      <w:bookmarkEnd w:id="12"/>
      <w:r>
        <w:t xml:space="preserve">-5 </w:t>
      </w:r>
      <w:r>
        <w:rPr>
          <w:rFonts w:hint="eastAsia"/>
          <w:lang w:val="en-US" w:eastAsia="zh-CN"/>
        </w:rPr>
        <w:t xml:space="preserve"> AB point spray route</w:t>
      </w:r>
    </w:p>
    <w:p>
      <w:pPr>
        <w:pStyle w:val="5"/>
        <w:contextualSpacing/>
      </w:pPr>
      <w:r>
        <w:rPr>
          <w:rFonts w:hint="eastAsia"/>
          <w:lang w:val="en-US" w:eastAsia="zh-CN"/>
        </w:rPr>
        <w:t>Operation steps</w:t>
      </w:r>
    </w:p>
    <w:p>
      <w:pPr>
        <w:rPr>
          <w:rFonts w:ascii="Times New Roman" w:hAnsi="Times New Roman" w:cs="Times New Roman" w:eastAsiaTheme="minorEastAsia"/>
        </w:rPr>
      </w:pPr>
      <w:r>
        <w:rPr>
          <w:rFonts w:ascii="Times New Roman" w:hAnsi="Times New Roman" w:cs="Times New Roman" w:eastAsiaTheme="minorEastAsia"/>
          <w:b/>
        </w:rPr>
        <w:t xml:space="preserve">Step 1. </w:t>
      </w:r>
      <w:r>
        <w:rPr>
          <w:rFonts w:ascii="Times New Roman" w:hAnsi="Times New Roman" w:cs="Times New Roman" w:eastAsiaTheme="minorEastAsia"/>
        </w:rPr>
        <w:t xml:space="preserve">After taking off,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flyies to the position of the point A (usually set at the head of the site). Click the button “</w:t>
      </w:r>
      <w:r>
        <w:rPr>
          <w:rFonts w:ascii="Times New Roman" w:hAnsi="Times New Roman" w:cs="Times New Roman" w:eastAsiaTheme="minorEastAsia"/>
        </w:rPr>
        <w:drawing>
          <wp:inline distT="0" distB="0" distL="0" distR="0">
            <wp:extent cx="122555" cy="134620"/>
            <wp:effectExtent l="0" t="0" r="10795" b="17780"/>
            <wp:docPr id="1073741919" name="图片 1073741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19" name="图片 1073741919"/>
                    <pic:cNvPicPr>
                      <a:picLocks noChangeAspect="1"/>
                    </pic:cNvPicPr>
                  </pic:nvPicPr>
                  <pic:blipFill>
                    <a:blip r:embed="rId39"/>
                    <a:stretch>
                      <a:fillRect/>
                    </a:stretch>
                  </pic:blipFill>
                  <pic:spPr>
                    <a:xfrm>
                      <a:off x="0" y="0"/>
                      <a:ext cx="148727" cy="163250"/>
                    </a:xfrm>
                    <a:prstGeom prst="rect">
                      <a:avLst/>
                    </a:prstGeom>
                  </pic:spPr>
                </pic:pic>
              </a:graphicData>
            </a:graphic>
          </wp:inline>
        </w:drawing>
      </w:r>
      <w:r>
        <w:rPr>
          <w:rFonts w:ascii="Times New Roman" w:hAnsi="Times New Roman" w:cs="Times New Roman" w:eastAsiaTheme="minorEastAsia"/>
        </w:rPr>
        <w:t>” and the plant protection assistant APP indicates that the point A is recorded successfully by the voice prompt. The blue light of the button “</w:t>
      </w:r>
      <w:r>
        <w:rPr>
          <w:rFonts w:ascii="Times New Roman" w:hAnsi="Times New Roman" w:cs="Times New Roman" w:eastAsiaTheme="minorEastAsia"/>
        </w:rPr>
        <w:drawing>
          <wp:inline distT="0" distB="0" distL="0" distR="0">
            <wp:extent cx="122555" cy="134620"/>
            <wp:effectExtent l="0" t="0" r="10795" b="17780"/>
            <wp:docPr id="1073741920" name="图片 107374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20" name="图片 1073741920"/>
                    <pic:cNvPicPr>
                      <a:picLocks noChangeAspect="1"/>
                    </pic:cNvPicPr>
                  </pic:nvPicPr>
                  <pic:blipFill>
                    <a:blip r:embed="rId39"/>
                    <a:stretch>
                      <a:fillRect/>
                    </a:stretch>
                  </pic:blipFill>
                  <pic:spPr>
                    <a:xfrm>
                      <a:off x="0" y="0"/>
                      <a:ext cx="148727" cy="163250"/>
                    </a:xfrm>
                    <a:prstGeom prst="rect">
                      <a:avLst/>
                    </a:prstGeom>
                  </pic:spPr>
                </pic:pic>
              </a:graphicData>
            </a:graphic>
          </wp:inline>
        </w:drawing>
      </w:r>
      <w:r>
        <w:rPr>
          <w:rFonts w:ascii="Times New Roman" w:hAnsi="Times New Roman" w:cs="Times New Roman" w:eastAsiaTheme="minorEastAsia"/>
        </w:rPr>
        <w:t>” is always on.</w:t>
      </w:r>
    </w:p>
    <w:p>
      <w:pPr>
        <w:rPr>
          <w:rFonts w:ascii="Times New Roman" w:hAnsi="Times New Roman" w:cs="Times New Roman" w:eastAsiaTheme="minorEastAsia"/>
        </w:rPr>
      </w:pPr>
      <w:r>
        <w:rPr>
          <w:rFonts w:ascii="Times New Roman" w:hAnsi="Times New Roman" w:cs="Times New Roman" w:eastAsiaTheme="minorEastAsia"/>
          <w:b/>
        </w:rPr>
        <w:t>Step 2.</w:t>
      </w:r>
      <w:r>
        <w:rPr>
          <w:rFonts w:ascii="Times New Roman" w:hAnsi="Times New Roman" w:cs="Times New Roman" w:eastAsiaTheme="minorEastAsia"/>
        </w:rPr>
        <w:t xml:space="preserve">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flies to the position of the point B (usually set at the end of the site). Click the button “</w:t>
      </w:r>
      <w:r>
        <w:rPr>
          <w:rFonts w:ascii="Times New Roman" w:hAnsi="Times New Roman" w:cs="Times New Roman" w:eastAsiaTheme="minorEastAsia"/>
        </w:rPr>
        <w:drawing>
          <wp:inline distT="0" distB="0" distL="0" distR="0">
            <wp:extent cx="86360" cy="134620"/>
            <wp:effectExtent l="0" t="0" r="8890" b="17780"/>
            <wp:docPr id="1073741921" name="图片 1073741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21" name="图片 1073741921"/>
                    <pic:cNvPicPr>
                      <a:picLocks noChangeAspect="1"/>
                    </pic:cNvPicPr>
                  </pic:nvPicPr>
                  <pic:blipFill>
                    <a:blip r:embed="rId40"/>
                    <a:stretch>
                      <a:fillRect/>
                    </a:stretch>
                  </pic:blipFill>
                  <pic:spPr>
                    <a:xfrm>
                      <a:off x="0" y="0"/>
                      <a:ext cx="113165" cy="175577"/>
                    </a:xfrm>
                    <a:prstGeom prst="rect">
                      <a:avLst/>
                    </a:prstGeom>
                  </pic:spPr>
                </pic:pic>
              </a:graphicData>
            </a:graphic>
          </wp:inline>
        </w:drawing>
      </w:r>
      <w:r>
        <w:rPr>
          <w:rFonts w:ascii="Times New Roman" w:hAnsi="Times New Roman" w:cs="Times New Roman" w:eastAsiaTheme="minorEastAsia"/>
        </w:rPr>
        <w:t>”and the plant protection assistant APP indicates that the point B is recorded successfully by the voice prompt. The blue light of the button “</w:t>
      </w:r>
      <w:r>
        <w:rPr>
          <w:rFonts w:ascii="Times New Roman" w:hAnsi="Times New Roman" w:cs="Times New Roman" w:eastAsiaTheme="minorEastAsia"/>
        </w:rPr>
        <w:drawing>
          <wp:inline distT="0" distB="0" distL="0" distR="0">
            <wp:extent cx="86360" cy="134620"/>
            <wp:effectExtent l="0" t="0" r="8890" b="17780"/>
            <wp:docPr id="1073741922" name="图片 1073741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22" name="图片 1073741922"/>
                    <pic:cNvPicPr>
                      <a:picLocks noChangeAspect="1"/>
                    </pic:cNvPicPr>
                  </pic:nvPicPr>
                  <pic:blipFill>
                    <a:blip r:embed="rId40"/>
                    <a:stretch>
                      <a:fillRect/>
                    </a:stretch>
                  </pic:blipFill>
                  <pic:spPr>
                    <a:xfrm>
                      <a:off x="0" y="0"/>
                      <a:ext cx="113165" cy="175577"/>
                    </a:xfrm>
                    <a:prstGeom prst="rect">
                      <a:avLst/>
                    </a:prstGeom>
                  </pic:spPr>
                </pic:pic>
              </a:graphicData>
            </a:graphic>
          </wp:inline>
        </w:drawing>
      </w:r>
      <w:r>
        <w:rPr>
          <w:rFonts w:ascii="Times New Roman" w:hAnsi="Times New Roman" w:cs="Times New Roman" w:eastAsiaTheme="minorEastAsia"/>
        </w:rPr>
        <w:t>” is always on.</w:t>
      </w:r>
    </w:p>
    <w:p>
      <w:pPr>
        <w:rPr>
          <w:rFonts w:ascii="Times New Roman" w:hAnsi="Times New Roman" w:cs="Times New Roman" w:eastAsiaTheme="minorEastAsia"/>
        </w:rPr>
      </w:pPr>
      <w:r>
        <w:rPr>
          <w:rFonts w:ascii="Times New Roman" w:hAnsi="Times New Roman" w:cs="Times New Roman" w:eastAsiaTheme="minorEastAsia"/>
          <w:b/>
        </w:rPr>
        <w:t xml:space="preserve">Step 3. </w:t>
      </w:r>
      <w:r>
        <w:rPr>
          <w:rFonts w:ascii="Times New Roman" w:hAnsi="Times New Roman" w:cs="Times New Roman" w:eastAsiaTheme="minorEastAsia"/>
        </w:rPr>
        <w:t>Click the button "AB", at this time, the plant protection assistant indicates that entering the AB point mode by the voice prompt. The blue light of the button "AB" is always on.</w:t>
      </w:r>
    </w:p>
    <w:p>
      <w:pPr>
        <w:rPr>
          <w:rFonts w:ascii="Times New Roman" w:hAnsi="Times New Roman" w:cs="Times New Roman" w:eastAsiaTheme="minorEastAsia"/>
        </w:rPr>
      </w:pPr>
      <w:r>
        <w:rPr>
          <w:rFonts w:ascii="Times New Roman" w:hAnsi="Times New Roman" w:cs="Times New Roman" w:eastAsiaTheme="minorEastAsia"/>
          <w:b/>
        </w:rPr>
        <w:t>Step 4.</w:t>
      </w:r>
      <w:r>
        <w:rPr>
          <w:rFonts w:ascii="Times New Roman" w:hAnsi="Times New Roman" w:cs="Times New Roman" w:eastAsiaTheme="minorEastAsia"/>
        </w:rPr>
        <w:t xml:space="preserve">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receives the command from rolling joystick on the remote controller changing to the line left/right, and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w:t>
      </w:r>
      <w:r>
        <w:rPr>
          <w:rStyle w:val="61"/>
          <w:rFonts w:ascii="Times New Roman" w:hAnsi="Times New Roman"/>
          <w:u w:color="FF0000"/>
        </w:rPr>
        <w:t>will operate corresponding direction</w:t>
      </w:r>
      <w:r>
        <w:rPr>
          <w:rFonts w:ascii="Times New Roman" w:hAnsi="Times New Roman" w:cs="Times New Roman" w:eastAsiaTheme="minorEastAsia"/>
        </w:rPr>
        <w:t>.</w:t>
      </w:r>
    </w:p>
    <w:p>
      <w:pPr>
        <w:pStyle w:val="40"/>
        <w:numPr>
          <w:numId w:val="0"/>
        </w:numPr>
        <w:snapToGrid/>
        <w:ind w:leftChars="0"/>
        <w:contextualSpacing/>
        <w:rPr>
          <w:color w:val="auto"/>
        </w:rPr>
      </w:pPr>
    </w:p>
    <w:p>
      <w:pPr>
        <w:pStyle w:val="5"/>
        <w:contextualSpacing/>
      </w:pPr>
    </w:p>
    <w:p/>
    <w:p>
      <w:pPr>
        <w:rPr>
          <w:rFonts w:ascii="Times New Roman" w:hAnsi="Times New Roman" w:cs="Times New Roman" w:eastAsiaTheme="minorEastAsia"/>
          <w:b/>
        </w:rPr>
      </w:pPr>
      <w:r>
        <w:rPr>
          <w:rFonts w:ascii="Times New Roman" w:hAnsi="Times New Roman" w:cs="Times New Roman" w:eastAsiaTheme="minorEastAsia"/>
          <w:b/>
        </w:rPr>
        <w:t>Exit AB point</w:t>
      </w:r>
    </w:p>
    <w:p>
      <w:pPr>
        <w:rPr>
          <w:rFonts w:ascii="Times New Roman" w:hAnsi="Times New Roman" w:cs="Times New Roman" w:eastAsiaTheme="minorEastAsia"/>
        </w:rPr>
      </w:pPr>
      <w:r>
        <w:rPr>
          <w:rFonts w:ascii="Times New Roman" w:hAnsi="Times New Roman" w:cs="Times New Roman" w:eastAsiaTheme="minorEastAsia"/>
        </w:rPr>
        <w:t>The points A and B can be exited by the following methods:</w:t>
      </w:r>
    </w:p>
    <w:p>
      <w:pPr>
        <w:rPr>
          <w:rFonts w:ascii="Times New Roman" w:hAnsi="Times New Roman" w:cs="Times New Roman" w:eastAsiaTheme="minorEastAsia"/>
        </w:rPr>
      </w:pPr>
      <w:r>
        <w:rPr>
          <w:rFonts w:ascii="Times New Roman" w:hAnsi="Times New Roman" w:cs="Times New Roman" w:eastAsiaTheme="minorEastAsia"/>
        </w:rPr>
        <w:t>1. Enter the obstacle avoidance hovering mode.</w:t>
      </w:r>
    </w:p>
    <w:p>
      <w:pPr>
        <w:rPr>
          <w:rFonts w:ascii="Times New Roman" w:hAnsi="Times New Roman" w:cs="Times New Roman" w:eastAsiaTheme="minorEastAsia"/>
        </w:rPr>
      </w:pPr>
      <w:r>
        <w:rPr>
          <w:rFonts w:ascii="Times New Roman" w:hAnsi="Times New Roman" w:cs="Times New Roman" w:eastAsiaTheme="minorEastAsia"/>
        </w:rPr>
        <w:t xml:space="preserve">2. Brake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for emergency, records the breaking point and hovers.</w:t>
      </w:r>
    </w:p>
    <w:p>
      <w:pPr>
        <w:rPr>
          <w:rFonts w:ascii="Times New Roman" w:hAnsi="Times New Roman" w:cs="Times New Roman" w:eastAsiaTheme="minorEastAsia"/>
        </w:rPr>
      </w:pPr>
      <w:r>
        <w:rPr>
          <w:rFonts w:ascii="Times New Roman" w:hAnsi="Times New Roman" w:cs="Times New Roman" w:eastAsiaTheme="minorEastAsia"/>
        </w:rPr>
        <w:t xml:space="preserve">3. During the AB point operation, click the button "AB" buttons on the remote controller (The blue light is off) and exit the AB point operation mode, and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will hover. If the button "AB" buttons on the remote controller is clicked again,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will fly directly to the breaking point or projection point and continue to operate (Returning to the breaking point or projection point can be selected by the plant protection assistant APP).</w:t>
      </w:r>
    </w:p>
    <w:p>
      <w:pPr>
        <w:rPr>
          <w:rFonts w:ascii="Times New Roman" w:hAnsi="Times New Roman" w:cs="Times New Roman" w:eastAsiaTheme="minorEastAsia"/>
          <w:b/>
          <w:kern w:val="0"/>
          <w:szCs w:val="24"/>
        </w:rPr>
      </w:pPr>
      <w:r>
        <w:rPr>
          <w:rFonts w:ascii="Times New Roman" w:hAnsi="Times New Roman" w:cs="Times New Roman" w:eastAsiaTheme="minorEastAsia"/>
          <w:b/>
          <w:kern w:val="0"/>
          <w:szCs w:val="24"/>
        </w:rPr>
        <w:t>Special considerations:</w:t>
      </w:r>
    </w:p>
    <w:p>
      <w:pPr>
        <w:rPr>
          <w:rFonts w:ascii="Times New Roman" w:hAnsi="Times New Roman" w:cs="Times New Roman" w:eastAsiaTheme="minorEastAsia"/>
        </w:rPr>
      </w:pPr>
      <w:r>
        <w:rPr>
          <w:rFonts w:ascii="Times New Roman" w:hAnsi="Times New Roman" w:cs="Times New Roman" w:eastAsiaTheme="minorEastAsia"/>
        </w:rPr>
        <w:t xml:space="preserve">1. During the operation, it is necessary to ensure that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is in sight.</w:t>
      </w:r>
    </w:p>
    <w:p>
      <w:pPr>
        <w:rPr>
          <w:rFonts w:ascii="Times New Roman" w:hAnsi="Times New Roman" w:cs="Times New Roman" w:eastAsiaTheme="minorEastAsia"/>
        </w:rPr>
      </w:pPr>
      <w:r>
        <w:rPr>
          <w:rFonts w:ascii="Times New Roman" w:hAnsi="Times New Roman" w:cs="Times New Roman" w:eastAsiaTheme="minorEastAsia"/>
        </w:rPr>
        <w:t>2. Accessing the signal of GNSS is in normal condition and the AB point can be recorded without breaking pesticide point.</w:t>
      </w:r>
    </w:p>
    <w:p>
      <w:pPr>
        <w:rPr>
          <w:rFonts w:ascii="Times New Roman" w:hAnsi="Times New Roman" w:cs="Times New Roman" w:eastAsiaTheme="minorEastAsia"/>
        </w:rPr>
      </w:pPr>
      <w:r>
        <w:rPr>
          <w:rFonts w:hint="eastAsia" w:ascii="Times New Roman" w:hAnsi="Times New Roman" w:cs="Times New Roman" w:eastAsiaTheme="minorEastAsia"/>
          <w:lang w:val="en-US" w:eastAsia="zh-CN"/>
        </w:rPr>
        <w:t>3.</w:t>
      </w:r>
      <w:r>
        <w:rPr>
          <w:rFonts w:ascii="Times New Roman" w:hAnsi="Times New Roman" w:cs="Times New Roman" w:eastAsiaTheme="minorEastAsia"/>
        </w:rPr>
        <w:t>The distance between the points "A" and "B" should be greater than or equal to 10 meters.</w:t>
      </w:r>
    </w:p>
    <w:p>
      <w:pPr>
        <w:rPr>
          <w:rFonts w:ascii="Times New Roman" w:hAnsi="Times New Roman" w:cs="Times New Roman" w:eastAsiaTheme="minorEastAsia"/>
        </w:rPr>
      </w:pPr>
      <w:r>
        <w:rPr>
          <w:rFonts w:ascii="Times New Roman" w:hAnsi="Times New Roman" w:cs="Times New Roman" w:eastAsiaTheme="minorEastAsia"/>
        </w:rPr>
        <w:t xml:space="preserve">4. During the operation, the current altitude can be maintained by controlling the throttle passage according to the actual situation. When the throttle is in the neutral position,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will maintain the current altitude.</w:t>
      </w:r>
    </w:p>
    <w:p/>
    <w:p>
      <w:pPr>
        <w:pStyle w:val="4"/>
        <w:contextualSpacing/>
      </w:pPr>
      <w:r>
        <w:rPr>
          <w:rFonts w:hint="eastAsia"/>
          <w:lang w:val="en-US" w:eastAsia="zh-CN"/>
        </w:rPr>
        <w:t>Auto flight mode</w:t>
      </w:r>
    </w:p>
    <w:p>
      <w:pPr>
        <w:pStyle w:val="5"/>
        <w:contextualSpacing/>
      </w:pPr>
      <w:r>
        <w:rPr>
          <w:rFonts w:hint="eastAsia"/>
          <w:lang w:val="en-US" w:eastAsia="zh-CN"/>
        </w:rPr>
        <w:t>introduction</w:t>
      </w:r>
    </w:p>
    <w:p>
      <w:pPr>
        <w:rPr>
          <w:rFonts w:ascii="Times New Roman" w:hAnsi="Times New Roman" w:cs="Times New Roman" w:eastAsiaTheme="minorEastAsia"/>
          <w:b/>
        </w:rPr>
      </w:pPr>
      <w:r>
        <w:rPr>
          <w:rFonts w:ascii="Times New Roman" w:hAnsi="Times New Roman" w:cs="Times New Roman" w:eastAsiaTheme="minorEastAsia"/>
          <w:b/>
        </w:rPr>
        <w:t>Brief introduction of the mode</w:t>
      </w:r>
    </w:p>
    <w:p>
      <w:pPr>
        <w:rPr>
          <w:rFonts w:ascii="Times New Roman" w:hAnsi="Times New Roman" w:cs="Times New Roman" w:eastAsiaTheme="minorEastAsia"/>
        </w:rPr>
      </w:pPr>
      <w:r>
        <w:rPr>
          <w:rFonts w:ascii="Times New Roman" w:hAnsi="Times New Roman" w:cs="Times New Roman" w:eastAsiaTheme="minorEastAsia"/>
        </w:rPr>
        <w:t>Users can measure the farmland and obstacle, and set the navigation point through the planning field system of the plant protection assistant APP. The plant protection assistant APP will calculate and generate the best route to realize intelligent operation planning. This mode is suitable for large or irregular plots. The operation route of fully autonomous operation mode is shown in Figure 2-3-6. In the figure, the dotted line length is the operation space. It can be set in the plant protection assistant APP.</w:t>
      </w:r>
    </w:p>
    <w:p>
      <w:pPr>
        <w:contextualSpacing/>
        <w:jc w:val="center"/>
      </w:pPr>
    </w:p>
    <w:p>
      <w:pPr>
        <w:contextualSpacing/>
        <w:jc w:val="center"/>
      </w:pPr>
      <w:r>
        <mc:AlternateContent>
          <mc:Choice Requires="wps">
            <w:drawing>
              <wp:anchor distT="0" distB="0" distL="114300" distR="114300" simplePos="0" relativeHeight="251653120" behindDoc="0" locked="0" layoutInCell="1" allowOverlap="1">
                <wp:simplePos x="0" y="0"/>
                <wp:positionH relativeFrom="column">
                  <wp:posOffset>374015</wp:posOffset>
                </wp:positionH>
                <wp:positionV relativeFrom="paragraph">
                  <wp:posOffset>146685</wp:posOffset>
                </wp:positionV>
                <wp:extent cx="914400" cy="2181225"/>
                <wp:effectExtent l="0" t="0" r="0" b="0"/>
                <wp:wrapNone/>
                <wp:docPr id="94" name="文本框 94"/>
                <wp:cNvGraphicFramePr/>
                <a:graphic xmlns:a="http://schemas.openxmlformats.org/drawingml/2006/main">
                  <a:graphicData uri="http://schemas.microsoft.com/office/word/2010/wordprocessingShape">
                    <wps:wsp>
                      <wps:cNvSpPr txBox="1"/>
                      <wps:spPr>
                        <a:xfrm>
                          <a:off x="0" y="0"/>
                          <a:ext cx="914400" cy="21812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ascii="Times New Roman" w:hAnsi="Times New Roman" w:cs="Times New Roman"/>
                              </w:rPr>
                            </w:pPr>
                            <w:r>
                              <w:rPr>
                                <w:rFonts w:ascii="Times New Roman" w:hAnsi="Times New Roman" w:cs="Times New Roman"/>
                              </w:rPr>
                              <w:t>Line changing points</w:t>
                            </w:r>
                          </w:p>
                          <w:p>
                            <w:pPr>
                              <w:ind w:firstLine="420" w:firstLineChars="200"/>
                            </w:pPr>
                          </w:p>
                          <w:p/>
                          <w:p/>
                          <w:p/>
                          <w:p/>
                          <w:p/>
                          <w:p/>
                          <w:p>
                            <w:r>
                              <w:rPr>
                                <w:rFonts w:hint="eastAsia"/>
                              </w:rPr>
                              <w:t>作业起始点</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45pt;margin-top:11.55pt;height:171.75pt;width:72pt;z-index:251653120;mso-width-relative:page;mso-height-relative:page;" filled="f" stroked="f" coordsize="21600,21600" o:gfxdata="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RA2+U&#10;2gAAAAkBAAAPAAAAAAAAAAEAIAAAACIAAABkcnMvZG93bnJldi54bWxQSwECFAAUAAAACACHTuJA&#10;YH0UbB8CAAAaBAAADgAAAAAAAAABACAAAAApAQAAZHJzL2Uyb0RvYy54bWxQSwUGAAAAAAYABgBZ&#10;AQAAugUAAAAA&#10;">
                <v:fill on="f" focussize="0,0"/>
                <v:stroke on="f" weight="0.5pt"/>
                <v:imagedata o:title=""/>
                <o:lock v:ext="edit" aspectratio="f"/>
                <v:textbox>
                  <w:txbxContent>
                    <w:p>
                      <w:pPr>
                        <w:rPr>
                          <w:rFonts w:ascii="Times New Roman" w:hAnsi="Times New Roman" w:cs="Times New Roman"/>
                        </w:rPr>
                      </w:pPr>
                      <w:r>
                        <w:rPr>
                          <w:rFonts w:ascii="Times New Roman" w:hAnsi="Times New Roman" w:cs="Times New Roman"/>
                        </w:rPr>
                        <w:t>Line changing points</w:t>
                      </w:r>
                    </w:p>
                    <w:p>
                      <w:pPr>
                        <w:ind w:firstLine="420" w:firstLineChars="200"/>
                      </w:pPr>
                    </w:p>
                    <w:p/>
                    <w:p/>
                    <w:p/>
                    <w:p/>
                    <w:p/>
                    <w:p/>
                    <w:p>
                      <w:r>
                        <w:rPr>
                          <w:rFonts w:hint="eastAsia"/>
                        </w:rPr>
                        <w:t>作业起始点</w:t>
                      </w:r>
                    </w:p>
                  </w:txbxContent>
                </v:textbox>
              </v:shape>
            </w:pict>
          </mc:Fallback>
        </mc:AlternateContent>
      </w:r>
    </w:p>
    <w:p>
      <w:pPr>
        <w:contextualSpacing/>
        <w:jc w:val="center"/>
        <w:rPr>
          <w:rFonts w:cs="苹方 常规"/>
          <w:kern w:val="0"/>
        </w:rPr>
      </w:pPr>
      <w:r>
        <mc:AlternateContent>
          <mc:Choice Requires="wps">
            <w:drawing>
              <wp:anchor distT="0" distB="0" distL="114300" distR="114300" simplePos="0" relativeHeight="251655168" behindDoc="0" locked="0" layoutInCell="1" allowOverlap="1">
                <wp:simplePos x="0" y="0"/>
                <wp:positionH relativeFrom="column">
                  <wp:posOffset>3949700</wp:posOffset>
                </wp:positionH>
                <wp:positionV relativeFrom="paragraph">
                  <wp:posOffset>671830</wp:posOffset>
                </wp:positionV>
                <wp:extent cx="914400" cy="914400"/>
                <wp:effectExtent l="0" t="0" r="0" b="0"/>
                <wp:wrapNone/>
                <wp:docPr id="93" name="文本框 93"/>
                <wp:cNvGraphicFramePr/>
                <a:graphic xmlns:a="http://schemas.openxmlformats.org/drawingml/2006/main">
                  <a:graphicData uri="http://schemas.microsoft.com/office/word/2010/wordprocessingShape">
                    <wps:wsp>
                      <wps:cNvSpPr txBox="1"/>
                      <wps:spPr>
                        <a:xfrm>
                          <a:off x="5837555" y="6835775"/>
                          <a:ext cx="914400" cy="9144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Spary width</w:t>
                            </w:r>
                          </w:p>
                          <w:p>
                            <w:pPr>
                              <w:rPr>
                                <w:rFonts w:hint="eastAsia"/>
                                <w:lang w:val="en-US" w:eastAsia="zh-CN"/>
                              </w:rPr>
                            </w:pPr>
                          </w:p>
                          <w:p>
                            <w:pPr>
                              <w:rPr>
                                <w:rFonts w:ascii="Times New Roman" w:hAnsi="Times New Roman" w:cs="Times New Roman"/>
                              </w:rPr>
                            </w:pPr>
                            <w:r>
                              <w:rPr>
                                <w:rFonts w:ascii="Times New Roman" w:hAnsi="Times New Roman" w:cs="Times New Roman"/>
                              </w:rPr>
                              <w:t>Line changing points</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1pt;margin-top:52.9pt;height:72pt;width:72pt;z-index:251655168;mso-width-relative:page;mso-height-relative:page;" filled="f" stroked="f" coordsize="21600,21600" o:gfxdata="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lcfzdsAAAALAQAADwAAAAAAAAABACAAAAAiAAAAZHJzL2Rvd25yZXYueG1sUEsBAhQA&#10;FAAAAAgAh07iQM1eCSwoAgAAJQQAAA4AAAAAAAAAAQAgAAAAKgEAAGRycy9lMm9Eb2MueG1sUEsF&#10;BgAAAAAGAAYAWQEAAMQFAAAAAA==&#10;">
                <v:fill on="f" focussize="0,0"/>
                <v:stroke on="f" weight="0.5pt"/>
                <v:imagedata o:title=""/>
                <o:lock v:ext="edit" aspectratio="f"/>
                <v:textbox>
                  <w:txbxContent>
                    <w:p>
                      <w:pPr>
                        <w:rPr>
                          <w:rFonts w:hint="eastAsia"/>
                          <w:lang w:val="en-US" w:eastAsia="zh-CN"/>
                        </w:rPr>
                      </w:pPr>
                      <w:r>
                        <w:rPr>
                          <w:rFonts w:hint="eastAsia"/>
                          <w:lang w:val="en-US" w:eastAsia="zh-CN"/>
                        </w:rPr>
                        <w:t>Spary width</w:t>
                      </w:r>
                    </w:p>
                    <w:p>
                      <w:pPr>
                        <w:rPr>
                          <w:rFonts w:hint="eastAsia"/>
                          <w:lang w:val="en-US" w:eastAsia="zh-CN"/>
                        </w:rPr>
                      </w:pPr>
                    </w:p>
                    <w:p>
                      <w:pPr>
                        <w:rPr>
                          <w:rFonts w:ascii="Times New Roman" w:hAnsi="Times New Roman" w:cs="Times New Roman"/>
                        </w:rPr>
                      </w:pPr>
                      <w:r>
                        <w:rPr>
                          <w:rFonts w:ascii="Times New Roman" w:hAnsi="Times New Roman" w:cs="Times New Roman"/>
                        </w:rPr>
                        <w:t>Line changing points</w:t>
                      </w:r>
                    </w:p>
                    <w:p/>
                  </w:txbxContent>
                </v:textbox>
              </v:shape>
            </w:pict>
          </mc:Fallback>
        </mc:AlternateContent>
      </w:r>
      <w:r>
        <w:drawing>
          <wp:inline distT="0" distB="0" distL="114300" distR="114300">
            <wp:extent cx="2672080" cy="2162175"/>
            <wp:effectExtent l="0" t="0" r="10160" b="1905"/>
            <wp:docPr id="9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22"/>
                    <pic:cNvPicPr>
                      <a:picLocks noChangeAspect="1"/>
                    </pic:cNvPicPr>
                  </pic:nvPicPr>
                  <pic:blipFill>
                    <a:blip r:embed="rId41"/>
                    <a:srcRect l="20951" r="16346" b="12671"/>
                    <a:stretch>
                      <a:fillRect/>
                    </a:stretch>
                  </pic:blipFill>
                  <pic:spPr>
                    <a:xfrm>
                      <a:off x="0" y="0"/>
                      <a:ext cx="2672080" cy="2167421"/>
                    </a:xfrm>
                    <a:prstGeom prst="rect">
                      <a:avLst/>
                    </a:prstGeom>
                    <a:noFill/>
                    <a:ln>
                      <a:noFill/>
                    </a:ln>
                  </pic:spPr>
                </pic:pic>
              </a:graphicData>
            </a:graphic>
          </wp:inline>
        </w:drawing>
      </w:r>
    </w:p>
    <w:p>
      <w:pPr>
        <w:pStyle w:val="9"/>
        <w:contextualSpacing/>
        <w:rPr>
          <w:rFonts w:hint="default" w:eastAsia="微软雅黑" w:cs="苹方 常规"/>
          <w:kern w:val="0"/>
          <w:szCs w:val="24"/>
          <w:lang w:val="en-US" w:eastAsia="zh-CN"/>
        </w:rPr>
      </w:pPr>
      <w:bookmarkStart w:id="13" w:name="_Ref530770545"/>
      <w:r>
        <w:rPr>
          <w:rFonts w:hint="eastAsia"/>
          <w:lang w:val="en-US" w:eastAsia="zh-CN"/>
        </w:rPr>
        <w:t xml:space="preserve">Figure </w:t>
      </w:r>
      <w:r>
        <w:rPr>
          <w:rFonts w:hint="eastAsia"/>
        </w:rPr>
        <w:t xml:space="preserve"> </w:t>
      </w:r>
      <w:r>
        <w:t>2</w:t>
      </w:r>
      <w:r>
        <w:noBreakHyphen/>
      </w:r>
      <w:bookmarkEnd w:id="13"/>
      <w:r>
        <w:t xml:space="preserve">3-6  </w:t>
      </w:r>
      <w:r>
        <w:rPr>
          <w:rFonts w:hint="eastAsia"/>
          <w:lang w:val="en-US" w:eastAsia="zh-CN"/>
        </w:rPr>
        <w:t>auto flight route</w:t>
      </w:r>
    </w:p>
    <w:p>
      <w:pPr>
        <w:pStyle w:val="5"/>
        <w:contextualSpacing/>
      </w:pPr>
      <w:r>
        <w:rPr>
          <w:rFonts w:ascii="Times New Roman" w:hAnsi="Times New Roman" w:cs="Times New Roman" w:eastAsiaTheme="minorEastAsia"/>
          <w:b/>
        </w:rPr>
        <w:t xml:space="preserve">Operational steps for measuring the </w:t>
      </w:r>
      <w:r>
        <w:rPr>
          <w:rFonts w:hint="eastAsia" w:ascii="Times New Roman" w:hAnsi="Times New Roman" w:cs="Times New Roman" w:eastAsiaTheme="minorEastAsia"/>
          <w:b/>
          <w:lang w:val="en-US" w:eastAsia="zh-CN"/>
        </w:rPr>
        <w:t>plot</w:t>
      </w:r>
    </w:p>
    <w:p>
      <w:pPr>
        <w:rPr>
          <w:color w:val="auto"/>
        </w:rPr>
      </w:pPr>
      <w:r>
        <w:rPr>
          <w:rFonts w:hint="eastAsia"/>
          <w:color w:val="auto"/>
          <w:lang w:val="en-US" w:eastAsia="zh-CN"/>
        </w:rPr>
        <w:t xml:space="preserve">Step 1: </w:t>
      </w:r>
      <w:r>
        <w:rPr>
          <w:rFonts w:ascii="Times New Roman" w:hAnsi="Times New Roman" w:cs="Times New Roman" w:eastAsiaTheme="minorEastAsia"/>
        </w:rPr>
        <w:t xml:space="preserve">Open the plant protection assistant APP, there are three options, including GPS plotter mapping,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measuring or RTK measuring according to the situation of the </w:t>
      </w:r>
      <w:r>
        <w:rPr>
          <w:rFonts w:hint="eastAsia" w:ascii="Times New Roman" w:hAnsi="Times New Roman" w:cs="Times New Roman" w:eastAsiaTheme="minorEastAsia"/>
          <w:lang w:val="en-US" w:eastAsia="zh-CN"/>
        </w:rPr>
        <w:t>plot</w:t>
      </w:r>
      <w:r>
        <w:rPr>
          <w:rFonts w:ascii="Times New Roman" w:hAnsi="Times New Roman" w:cs="Times New Roman" w:eastAsiaTheme="minorEastAsia"/>
        </w:rPr>
        <w:t xml:space="preserve"> to be measured.</w:t>
      </w:r>
    </w:p>
    <w:p>
      <w:pPr>
        <w:rPr>
          <w:rFonts w:hint="default" w:ascii="Times New Roman" w:hAnsi="Times New Roman" w:cs="Times New Roman" w:eastAsiaTheme="minorEastAsia"/>
          <w:lang w:val="en-US" w:eastAsia="zh-CN"/>
        </w:rPr>
      </w:pPr>
      <w:r>
        <w:rPr>
          <w:rFonts w:hint="eastAsia" w:ascii="Times New Roman" w:hAnsi="Times New Roman" w:cs="Times New Roman" w:eastAsiaTheme="minorEastAsia"/>
          <w:lang w:val="en-US" w:eastAsia="zh-CN"/>
        </w:rPr>
        <w:t xml:space="preserve">Step 2: </w:t>
      </w:r>
      <w:r>
        <w:rPr>
          <w:rFonts w:ascii="Times New Roman" w:hAnsi="Times New Roman" w:cs="Times New Roman" w:eastAsiaTheme="minorEastAsia"/>
        </w:rPr>
        <w:t xml:space="preserve">Set the name of the </w:t>
      </w:r>
      <w:r>
        <w:rPr>
          <w:rFonts w:hint="eastAsia" w:ascii="Times New Roman" w:hAnsi="Times New Roman" w:cs="Times New Roman" w:eastAsiaTheme="minorEastAsia"/>
          <w:lang w:val="en-US" w:eastAsia="zh-CN"/>
        </w:rPr>
        <w:t>plot.</w:t>
      </w:r>
    </w:p>
    <w:p>
      <w:pPr>
        <w:rPr>
          <w:rFonts w:ascii="Times New Roman" w:hAnsi="Times New Roman" w:cs="Times New Roman" w:eastAsiaTheme="minorEastAsia"/>
        </w:rPr>
      </w:pPr>
      <w:r>
        <w:rPr>
          <w:rFonts w:hint="eastAsia" w:ascii="Times New Roman" w:hAnsi="Times New Roman" w:cs="Times New Roman" w:eastAsiaTheme="minorEastAsia"/>
          <w:lang w:val="en-US" w:eastAsia="zh-CN"/>
        </w:rPr>
        <w:t xml:space="preserve">Step 3: </w:t>
      </w:r>
      <w:r>
        <w:rPr>
          <w:rFonts w:ascii="Times New Roman" w:hAnsi="Times New Roman" w:cs="Times New Roman" w:eastAsiaTheme="minorEastAsia"/>
        </w:rPr>
        <w:t>Measure the boundary points, select the boundary points at the inflection points of the boundary of the operation area.</w:t>
      </w:r>
    </w:p>
    <w:p>
      <w:pPr>
        <w:rPr>
          <w:rFonts w:ascii="Times New Roman" w:hAnsi="Times New Roman" w:cs="Times New Roman" w:eastAsiaTheme="minorEastAsia"/>
        </w:rPr>
      </w:pPr>
      <w:r>
        <w:rPr>
          <w:rFonts w:ascii="Times New Roman" w:hAnsi="Times New Roman" w:cs="Times New Roman" w:eastAsiaTheme="minorEastAsia"/>
          <w:b/>
        </w:rPr>
        <w:t>Step 4.</w:t>
      </w:r>
      <w:r>
        <w:rPr>
          <w:rFonts w:ascii="Times New Roman" w:hAnsi="Times New Roman" w:cs="Times New Roman" w:eastAsiaTheme="minorEastAsia"/>
        </w:rPr>
        <w:t xml:space="preserve"> Obstacle point: If there is an obstacle in the planned block, click on the obstacle points and select the shape of the obstacle area, then hit the obstacle points at the inflection points of the boundary of the obstacle area, and click on the confirmation of the obstacle points after editing.</w:t>
      </w:r>
    </w:p>
    <w:p>
      <w:pPr>
        <w:rPr>
          <w:rFonts w:ascii="Times New Roman" w:hAnsi="Times New Roman" w:cs="Times New Roman" w:eastAsiaTheme="minorEastAsia"/>
        </w:rPr>
      </w:pPr>
      <w:r>
        <w:rPr>
          <w:rFonts w:ascii="Times New Roman" w:hAnsi="Times New Roman" w:cs="Times New Roman" w:eastAsiaTheme="minorEastAsia"/>
          <w:b/>
        </w:rPr>
        <w:t>Step 5.</w:t>
      </w:r>
      <w:r>
        <w:rPr>
          <w:rFonts w:ascii="Times New Roman" w:hAnsi="Times New Roman" w:cs="Times New Roman" w:eastAsiaTheme="minorEastAsia"/>
        </w:rPr>
        <w:t xml:space="preserve"> Reference point setting: After the compeletion of editing the operation area, reference points need to be added. Reference points are used for the map rectification. When setting reference points, it is confirmed that the characteristics of reference objects are obvious and the position is spacious, which is suitable for the takeoff of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After setting reference points, the addition of the block is completed.</w:t>
      </w:r>
    </w:p>
    <w:p>
      <w:pPr>
        <w:pStyle w:val="5"/>
        <w:contextualSpacing/>
      </w:pPr>
      <w:r>
        <w:rPr>
          <w:rFonts w:hint="eastAsia"/>
          <w:lang w:val="en-US" w:eastAsia="zh-CN"/>
        </w:rPr>
        <w:t>fully auto flight steps</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b/>
        </w:rPr>
        <w:t>Step 1:</w:t>
      </w:r>
      <w:r>
        <w:rPr>
          <w:rFonts w:ascii="Times New Roman" w:hAnsi="Times New Roman" w:cs="Times New Roman" w:eastAsiaTheme="minorEastAsia"/>
        </w:rPr>
        <w:t xml:space="preserve"> After the plant protection assistant APP connects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expand the land/task list on the main interface;</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b/>
        </w:rPr>
        <w:t>Step 2:</w:t>
      </w:r>
      <w:r>
        <w:rPr>
          <w:rFonts w:ascii="Times New Roman" w:hAnsi="Times New Roman" w:cs="Times New Roman" w:eastAsiaTheme="minorEastAsia"/>
        </w:rPr>
        <w:t xml:space="preserve"> Select a block (or a block in the task list) and click on the calling of the block.</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b/>
        </w:rPr>
        <w:t>Step 3:</w:t>
      </w:r>
      <w:r>
        <w:rPr>
          <w:rFonts w:ascii="Times New Roman" w:hAnsi="Times New Roman" w:cs="Times New Roman" w:eastAsiaTheme="minorEastAsia"/>
        </w:rPr>
        <w:t xml:space="preserve"> Place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at the reference point of the block, click to correct the offset, and click "Correct to the position of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b/>
        </w:rPr>
        <w:t xml:space="preserve">Step 4: </w:t>
      </w:r>
      <w:r>
        <w:rPr>
          <w:rFonts w:ascii="Times New Roman" w:hAnsi="Times New Roman" w:cs="Times New Roman" w:eastAsiaTheme="minorEastAsia"/>
        </w:rPr>
        <w:t>In the interface of calling the block, the following operational route parameters are sequentially planned: route angle, turning mode, route inner contraction, obstacle point space, altitude, usage per mu, and way of bypassing the obstacle area.</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b/>
        </w:rPr>
        <w:t>Step 5:</w:t>
      </w:r>
      <w:r>
        <w:rPr>
          <w:rFonts w:ascii="Times New Roman" w:hAnsi="Times New Roman" w:cs="Times New Roman" w:eastAsiaTheme="minorEastAsia"/>
        </w:rPr>
        <w:t xml:space="preserve"> Select the route to be sprayed according to the situation of the route (The default is full selection);</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b/>
        </w:rPr>
        <w:t>Step 6:</w:t>
      </w:r>
      <w:r>
        <w:rPr>
          <w:rFonts w:ascii="Times New Roman" w:hAnsi="Times New Roman" w:cs="Times New Roman" w:eastAsiaTheme="minorEastAsia"/>
        </w:rPr>
        <w:t xml:space="preserve"> Click on the operation interface to start the operation.</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b/>
        </w:rPr>
        <w:t xml:space="preserve">Step 7: </w:t>
      </w:r>
      <w:r>
        <w:rPr>
          <w:rFonts w:ascii="Times New Roman" w:hAnsi="Times New Roman" w:cs="Times New Roman" w:eastAsiaTheme="minorEastAsia"/>
        </w:rPr>
        <w:t xml:space="preserve">Slide to unlock,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will take off automatically and execute the planned route.</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b/>
        </w:rPr>
        <w:t>Step 8:</w:t>
      </w:r>
      <w:r>
        <w:rPr>
          <w:rFonts w:ascii="Times New Roman" w:hAnsi="Times New Roman" w:cs="Times New Roman" w:eastAsiaTheme="minorEastAsia"/>
        </w:rPr>
        <w:t xml:space="preserve"> Complete the operation (The user can manually click the ending the operation on the way of the operation) and generate the operation report</w:t>
      </w:r>
    </w:p>
    <w:p>
      <w:pPr>
        <w:pStyle w:val="31"/>
        <w:numPr>
          <w:numId w:val="0"/>
        </w:numPr>
        <w:ind w:leftChars="0"/>
        <w:contextualSpacing/>
      </w:pPr>
    </w:p>
    <w:p>
      <w:pPr>
        <w:rPr>
          <w:rFonts w:ascii="Times New Roman" w:hAnsi="Times New Roman" w:cs="Times New Roman" w:eastAsiaTheme="minorEastAsia"/>
          <w:b/>
        </w:rPr>
      </w:pPr>
      <w:bookmarkStart w:id="14" w:name="_Toc35551458"/>
      <w:r>
        <w:rPr>
          <w:rFonts w:ascii="Times New Roman" w:hAnsi="Times New Roman" w:cs="Times New Roman" w:eastAsiaTheme="minorEastAsia"/>
          <w:b/>
        </w:rPr>
        <w:t>Special considerations:</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rPr>
        <w:t xml:space="preserve">1. During the operation, it is necessary to ensure that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is in sight.</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rPr>
        <w:t xml:space="preserve">2. During the operation, the throttle lever of the remote controller can be manipulated to adjust the flight altitude according to the crop condition. When the throttle lever returns to the median position,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will resume its altitude setting.</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rPr>
        <w:t>3. For more detailed operation, please refer to the " User manual of the plant protection assistant APP "</w:t>
      </w:r>
    </w:p>
    <w:bookmarkEnd w:id="14"/>
    <w:p>
      <w:pPr>
        <w:pStyle w:val="3"/>
        <w:contextualSpacing/>
      </w:pPr>
      <w:r>
        <w:rPr>
          <w:rFonts w:hint="eastAsia"/>
          <w:lang w:val="en-US" w:eastAsia="zh-CN"/>
        </w:rPr>
        <w:t>Function introduction</w:t>
      </w:r>
    </w:p>
    <w:p>
      <w:pPr>
        <w:pStyle w:val="4"/>
        <w:contextualSpacing/>
        <w:rPr>
          <w:color w:val="FF0000"/>
        </w:rPr>
      </w:pPr>
      <w:r>
        <w:rPr>
          <w:rFonts w:hint="eastAsia"/>
          <w:color w:val="FF0000"/>
          <w:lang w:val="en-US" w:eastAsia="zh-CN"/>
        </w:rPr>
        <w:t>remain liquid</w:t>
      </w:r>
    </w:p>
    <w:p>
      <w:pPr>
        <w:pStyle w:val="5"/>
        <w:contextualSpacing/>
        <w:rPr>
          <w:color w:val="auto"/>
        </w:rPr>
      </w:pPr>
      <w:r>
        <w:rPr>
          <w:rFonts w:hint="eastAsia"/>
          <w:color w:val="auto"/>
          <w:lang w:val="en-US" w:eastAsia="zh-CN"/>
        </w:rPr>
        <w:t>Function instruction</w:t>
      </w:r>
    </w:p>
    <w:p>
      <w:pPr>
        <w:contextualSpacing/>
        <w:jc w:val="left"/>
        <w:rPr>
          <w:rFonts w:hint="eastAsia"/>
          <w:color w:val="auto"/>
          <w:lang w:val="en-US" w:eastAsia="zh-CN"/>
        </w:rPr>
      </w:pPr>
      <w:r>
        <w:rPr>
          <w:rFonts w:hint="eastAsia"/>
          <w:color w:val="auto"/>
          <w:lang w:val="en-US" w:eastAsia="zh-CN"/>
        </w:rPr>
        <w:t>F16 is equipped with a standard continuous level meter, which can detect the residual dosage in the medicine cabinet and display it to the user by percentage. In the operation process, the residual dosage and the length of the route can be combined to select a reasonable breakout location, so as to reduce the air flight of the aircraft and improve the operation efficiency.</w:t>
      </w:r>
    </w:p>
    <w:p>
      <w:pPr>
        <w:contextualSpacing/>
        <w:jc w:val="left"/>
        <w:rPr>
          <w:rFonts w:hint="default" w:eastAsia="微软雅黑"/>
          <w:color w:val="FF0000"/>
          <w:lang w:val="en-US" w:eastAsia="zh-CN"/>
        </w:rPr>
      </w:pPr>
      <w:r>
        <w:rPr>
          <w:rFonts w:hint="eastAsia"/>
          <w:color w:val="FF0000"/>
          <w:lang w:val="en-US" w:eastAsia="zh-CN"/>
        </w:rPr>
        <w:t>the red mark is remain liquid warning at app</w:t>
      </w:r>
    </w:p>
    <w:p>
      <w:pPr>
        <w:contextualSpacing/>
        <w:jc w:val="center"/>
      </w:pPr>
      <w:r>
        <w:drawing>
          <wp:inline distT="0" distB="0" distL="0" distR="0">
            <wp:extent cx="5043170" cy="2836545"/>
            <wp:effectExtent l="0" t="0" r="508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043600" cy="2836800"/>
                    </a:xfrm>
                    <a:prstGeom prst="rect">
                      <a:avLst/>
                    </a:prstGeom>
                    <a:noFill/>
                    <a:ln>
                      <a:noFill/>
                    </a:ln>
                  </pic:spPr>
                </pic:pic>
              </a:graphicData>
            </a:graphic>
          </wp:inline>
        </w:drawing>
      </w:r>
    </w:p>
    <w:p>
      <w:pPr>
        <w:pStyle w:val="5"/>
        <w:contextualSpacing/>
      </w:pPr>
      <w:r>
        <w:rPr>
          <w:rFonts w:ascii="Times New Roman" w:hAnsi="Times New Roman" w:cs="Times New Roman" w:eastAsiaTheme="minorEastAsia"/>
          <w:b/>
        </w:rPr>
        <w:t>Continuous spraying at the breakpoint</w:t>
      </w:r>
    </w:p>
    <w:p>
      <w:pPr>
        <w:pStyle w:val="5"/>
        <w:contextualSpacing/>
      </w:pPr>
      <w:r>
        <w:rPr>
          <w:rFonts w:hint="eastAsia"/>
          <w:lang w:val="en-US" w:eastAsia="zh-CN"/>
        </w:rPr>
        <w:t>introduction</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rPr>
        <w:t>If there are the reasons of the pesticide breakage, low battery capacity, emergency braking, obstacle avoidance and so on during the operation and the user needs to continue to work along the established route after the breakage point is recorded, the user can return and continue the operation through the function of continuous spraying at the breakpoint.</w:t>
      </w:r>
    </w:p>
    <w:p>
      <w:pPr>
        <w:pStyle w:val="40"/>
        <w:numPr>
          <w:ilvl w:val="0"/>
          <w:numId w:val="0"/>
        </w:numPr>
        <w:snapToGrid/>
        <w:ind w:firstLine="420" w:firstLineChars="200"/>
        <w:contextualSpacing/>
        <w:rPr>
          <w:rFonts w:hint="eastAsia"/>
          <w:color w:val="auto"/>
        </w:rPr>
      </w:pPr>
    </w:p>
    <w:p>
      <w:pPr>
        <w:rPr>
          <w:rFonts w:ascii="Times New Roman" w:hAnsi="Times New Roman" w:cs="Times New Roman" w:eastAsiaTheme="minorEastAsia"/>
          <w:b/>
        </w:rPr>
      </w:pPr>
      <w:r>
        <w:rPr>
          <w:rFonts w:ascii="Times New Roman" w:hAnsi="Times New Roman" w:cs="Times New Roman" w:eastAsiaTheme="minorEastAsia"/>
          <w:b/>
        </w:rPr>
        <w:t>Record the pesticide breakage point</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rPr>
        <w:t xml:space="preserve">During the operation,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will record the pesticide breakage point and can perform the continuous spraying at the breakpoint when the following circumstances occur:</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rPr>
        <w:t>1. The amount of the pesticide is insufficient in the operation tank.</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rPr>
        <w:t>2. When the low voltage protection is started, the first level low voltage protection is triggered.</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rPr>
        <w:t>3. The remote controller operates with the joystick in pitch or roll direction.</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rPr>
        <w:t xml:space="preserve">4. When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enters the return flight in any way.</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rPr>
        <w:t xml:space="preserve">5. When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is equipped with obstacle avoidance, it detects the obstacle and stop automatically.</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rPr>
        <w:t xml:space="preserve">6. If the signal of GNSS is weak,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will automatically switch to the attitude mode and record the current coordinate point as the pesticide breakage point.</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rPr>
        <w:t>7. Click the button "pause" in the plant protection assistant APP.</w:t>
      </w:r>
    </w:p>
    <w:p>
      <w:pPr>
        <w:pStyle w:val="40"/>
        <w:numPr>
          <w:ilvl w:val="0"/>
          <w:numId w:val="0"/>
        </w:numPr>
        <w:snapToGrid/>
        <w:ind w:firstLine="420" w:firstLineChars="200"/>
        <w:contextualSpacing/>
        <w:rPr>
          <w:rFonts w:hint="eastAsia"/>
          <w:color w:val="auto"/>
        </w:rPr>
      </w:pPr>
    </w:p>
    <w:p>
      <w:pPr>
        <w:rPr>
          <w:rFonts w:ascii="Times New Roman" w:hAnsi="Times New Roman" w:cs="Times New Roman" w:eastAsiaTheme="minorEastAsia"/>
          <w:b/>
        </w:rPr>
      </w:pPr>
      <w:r>
        <w:rPr>
          <w:rFonts w:ascii="Times New Roman" w:hAnsi="Times New Roman" w:cs="Times New Roman" w:eastAsiaTheme="minorEastAsia"/>
          <w:b/>
        </w:rPr>
        <w:t>Special considerations:</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rPr>
        <w:t xml:space="preserve">1. Whenever any of the above conditions are met,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will update the pesticide breakage points.</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rPr>
        <w:t xml:space="preserve">2. The following actions can be set for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according to the operating environment after the execution of the pesticide breakage points: hovering, raising by 2 meters and hovering.</w:t>
      </w:r>
    </w:p>
    <w:p>
      <w:pPr>
        <w:pStyle w:val="31"/>
        <w:numPr>
          <w:numId w:val="0"/>
        </w:numPr>
        <w:ind w:leftChars="0"/>
        <w:contextualSpacing/>
      </w:pPr>
    </w:p>
    <w:p>
      <w:pPr>
        <w:pStyle w:val="5"/>
        <w:contextualSpacing/>
        <w:rPr>
          <w:rFonts w:ascii="Times New Roman" w:hAnsi="Times New Roman" w:cs="Times New Roman" w:eastAsiaTheme="minorEastAsia"/>
          <w:b/>
        </w:rPr>
      </w:pPr>
      <w:r>
        <w:rPr>
          <w:rFonts w:ascii="Times New Roman" w:hAnsi="Times New Roman" w:cs="Times New Roman" w:eastAsiaTheme="minorEastAsia"/>
          <w:b/>
        </w:rPr>
        <w:t>Return to the pesticide breakage point</w:t>
      </w:r>
    </w:p>
    <w:p>
      <w:pPr>
        <w:pStyle w:val="40"/>
        <w:numPr>
          <w:ilvl w:val="0"/>
          <w:numId w:val="0"/>
        </w:numPr>
        <w:ind w:left="420" w:hanging="420"/>
        <w:rPr>
          <w:rFonts w:ascii="Times New Roman" w:hAnsi="Times New Roman" w:cs="Times New Roman" w:eastAsiaTheme="minorEastAsia"/>
          <w:color w:val="auto"/>
        </w:rPr>
      </w:pPr>
      <w:r>
        <w:rPr>
          <w:rFonts w:ascii="Times New Roman" w:hAnsi="Times New Roman" w:cs="Times New Roman" w:eastAsiaTheme="minorEastAsia"/>
          <w:color w:val="auto"/>
        </w:rPr>
        <w:t xml:space="preserve">The steps for returning to the </w:t>
      </w:r>
      <w:r>
        <w:rPr>
          <w:rFonts w:ascii="Times New Roman" w:hAnsi="Times New Roman" w:cs="Times New Roman" w:eastAsiaTheme="minorEastAsia"/>
        </w:rPr>
        <w:t>pesticide breakage point</w:t>
      </w:r>
      <w:r>
        <w:rPr>
          <w:rFonts w:ascii="Times New Roman" w:hAnsi="Times New Roman" w:cs="Times New Roman" w:eastAsiaTheme="minorEastAsia"/>
          <w:color w:val="auto"/>
        </w:rPr>
        <w:t xml:space="preserve"> are as follows:</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b/>
        </w:rPr>
        <w:t>Step 1:</w:t>
      </w:r>
      <w:r>
        <w:rPr>
          <w:rFonts w:ascii="Times New Roman" w:hAnsi="Times New Roman" w:cs="Times New Roman" w:eastAsiaTheme="minorEastAsia"/>
        </w:rPr>
        <w:t xml:space="preserve"> Manually manipulate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to </w:t>
      </w:r>
      <w:r>
        <w:rPr>
          <w:rFonts w:hint="eastAsia" w:ascii="Times New Roman" w:hAnsi="Times New Roman" w:cs="Times New Roman" w:eastAsiaTheme="minorEastAsia"/>
          <w:lang w:eastAsia="zh-CN"/>
        </w:rPr>
        <w:t>UAV</w:t>
      </w:r>
      <w:r>
        <w:rPr>
          <w:rFonts w:ascii="Times New Roman" w:hAnsi="Times New Roman" w:cs="Times New Roman" w:eastAsiaTheme="minorEastAsia"/>
        </w:rPr>
        <w:t>or in any open place to ensure that there is no obstacle between this position and the position of the pesticide breakage point.</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b/>
        </w:rPr>
        <w:t>Step 2:</w:t>
      </w:r>
      <w:r>
        <w:rPr>
          <w:rFonts w:ascii="Times New Roman" w:hAnsi="Times New Roman" w:cs="Times New Roman" w:eastAsiaTheme="minorEastAsia"/>
        </w:rPr>
        <w:t xml:space="preserve"> In the plant protection assistant APP, click the button "Return to the pesticide breakage point " or click the button </w:t>
      </w:r>
      <w:r>
        <w:rPr>
          <w:rFonts w:ascii="Times New Roman" w:hAnsi="Times New Roman" w:cs="Times New Roman" w:eastAsiaTheme="minorEastAsia"/>
          <w:kern w:val="0"/>
          <w:szCs w:val="24"/>
        </w:rPr>
        <w:t>“</w:t>
      </w:r>
      <w:r>
        <w:rPr>
          <w:rFonts w:ascii="Times New Roman" w:hAnsi="Times New Roman" w:cs="Times New Roman" w:eastAsiaTheme="minorEastAsia"/>
        </w:rPr>
        <w:drawing>
          <wp:inline distT="0" distB="0" distL="0" distR="0">
            <wp:extent cx="192405" cy="135255"/>
            <wp:effectExtent l="0" t="0" r="17145" b="17145"/>
            <wp:docPr id="1073741929" name="图片 107374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929" name="图片 1073741929"/>
                    <pic:cNvPicPr>
                      <a:picLocks noChangeAspect="1"/>
                    </pic:cNvPicPr>
                  </pic:nvPicPr>
                  <pic:blipFill>
                    <a:blip r:embed="rId43"/>
                    <a:stretch>
                      <a:fillRect/>
                    </a:stretch>
                  </pic:blipFill>
                  <pic:spPr>
                    <a:xfrm>
                      <a:off x="0" y="0"/>
                      <a:ext cx="321808" cy="225594"/>
                    </a:xfrm>
                    <a:prstGeom prst="rect">
                      <a:avLst/>
                    </a:prstGeom>
                  </pic:spPr>
                </pic:pic>
              </a:graphicData>
            </a:graphic>
          </wp:inline>
        </w:drawing>
      </w:r>
      <w:r>
        <w:rPr>
          <w:rFonts w:ascii="Times New Roman" w:hAnsi="Times New Roman" w:cs="Times New Roman" w:eastAsiaTheme="minorEastAsia"/>
          <w:kern w:val="0"/>
          <w:szCs w:val="24"/>
        </w:rPr>
        <w:t>” of the remote controller</w:t>
      </w:r>
      <w:r>
        <w:rPr>
          <w:rFonts w:ascii="Times New Roman" w:hAnsi="Times New Roman" w:cs="Times New Roman" w:eastAsiaTheme="minorEastAsia"/>
        </w:rPr>
        <w:t>.</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b/>
        </w:rPr>
        <w:t>Step 3:</w:t>
      </w:r>
      <w:r>
        <w:rPr>
          <w:rFonts w:ascii="Times New Roman" w:hAnsi="Times New Roman" w:cs="Times New Roman" w:eastAsiaTheme="minorEastAsia"/>
        </w:rPr>
        <w:t xml:space="preserve"> Select "Return to the pesticide breakage point" or "Return to the projection point" in the plant protection assistant APP.</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b/>
        </w:rPr>
        <w:t>Step 4:</w:t>
      </w:r>
      <w:r>
        <w:rPr>
          <w:rFonts w:ascii="Times New Roman" w:hAnsi="Times New Roman" w:cs="Times New Roman" w:eastAsiaTheme="minorEastAsia"/>
        </w:rPr>
        <w:t xml:space="preserve">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automatically rises or falls to the operating altitude and returns to the pesticide breakage point.</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b/>
        </w:rPr>
        <w:t>Step 5:</w:t>
      </w:r>
      <w:r>
        <w:rPr>
          <w:rFonts w:ascii="Times New Roman" w:hAnsi="Times New Roman" w:cs="Times New Roman" w:eastAsiaTheme="minorEastAsia"/>
        </w:rPr>
        <w:t xml:space="preserve"> Resume the set route and continue the operation.</w:t>
      </w:r>
    </w:p>
    <w:p>
      <w:pPr>
        <w:pStyle w:val="40"/>
        <w:numPr>
          <w:ilvl w:val="0"/>
          <w:numId w:val="0"/>
        </w:numPr>
        <w:rPr>
          <w:rFonts w:ascii="Times New Roman" w:hAnsi="Times New Roman" w:cs="Times New Roman" w:eastAsiaTheme="minorEastAsia"/>
          <w:b/>
          <w:color w:val="auto"/>
        </w:rPr>
      </w:pPr>
      <w:r>
        <w:rPr>
          <w:rFonts w:ascii="Times New Roman" w:hAnsi="Times New Roman" w:cs="Times New Roman" w:eastAsiaTheme="minorEastAsia"/>
          <w:b/>
          <w:color w:val="auto"/>
        </w:rPr>
        <w:t>Special considerations:</w:t>
      </w:r>
    </w:p>
    <w:p>
      <w:pPr>
        <w:pStyle w:val="40"/>
        <w:numPr>
          <w:numId w:val="0"/>
        </w:numPr>
        <w:snapToGrid/>
        <w:ind w:leftChars="0"/>
        <w:contextualSpacing/>
        <w:rPr>
          <w:color w:val="auto"/>
        </w:rPr>
      </w:pPr>
      <w:r>
        <w:rPr>
          <w:rFonts w:ascii="Times New Roman" w:hAnsi="Times New Roman" w:cs="Times New Roman" w:eastAsiaTheme="minorEastAsia"/>
        </w:rPr>
        <w:t xml:space="preserve">1. For more detailed operation, please refer to the " User manual of plant protection assistant APP </w:t>
      </w:r>
    </w:p>
    <w:p>
      <w:pPr>
        <w:pStyle w:val="5"/>
        <w:contextualSpacing/>
        <w:rPr>
          <w:color w:val="FF0000"/>
        </w:rPr>
      </w:pPr>
      <w:r>
        <w:rPr>
          <w:rFonts w:hint="eastAsia"/>
          <w:color w:val="FF0000"/>
          <w:lang w:val="en-US" w:eastAsia="zh-CN"/>
        </w:rPr>
        <w:t xml:space="preserve">Return to shadow point </w:t>
      </w:r>
    </w:p>
    <w:p>
      <w:pPr>
        <w:contextualSpacing/>
        <w:rPr>
          <w:rFonts w:hint="default"/>
          <w:color w:val="auto"/>
          <w:lang w:val="en-US"/>
        </w:rPr>
      </w:pPr>
      <w:r>
        <w:rPr>
          <w:rFonts w:hint="eastAsia"/>
          <w:color w:val="auto"/>
          <w:lang w:val="en-US" w:eastAsia="zh-CN"/>
        </w:rPr>
        <w:t>When you are confronted with obstacle, you can choose return to shadow point.</w:t>
      </w:r>
    </w:p>
    <w:p>
      <w:pPr>
        <w:pStyle w:val="40"/>
        <w:numPr>
          <w:ilvl w:val="0"/>
          <w:numId w:val="0"/>
        </w:numPr>
        <w:snapToGrid/>
        <w:ind w:leftChars="0"/>
        <w:contextualSpacing/>
        <w:rPr>
          <w:rFonts w:hint="eastAsia" w:eastAsia="微软雅黑" w:asciiTheme="minorHAnsi" w:hAnsiTheme="minorHAnsi" w:cstheme="minorBidi"/>
          <w:color w:val="auto"/>
          <w:kern w:val="2"/>
          <w:sz w:val="21"/>
          <w:szCs w:val="22"/>
          <w:lang w:val="en-US" w:eastAsia="zh-CN" w:bidi="ar-SA"/>
        </w:rPr>
      </w:pPr>
      <w:r>
        <w:rPr>
          <w:rFonts w:hint="eastAsia" w:eastAsia="微软雅黑" w:asciiTheme="minorHAnsi" w:hAnsiTheme="minorHAnsi" w:cstheme="minorBidi"/>
          <w:color w:val="auto"/>
          <w:kern w:val="2"/>
          <w:sz w:val="21"/>
          <w:szCs w:val="22"/>
          <w:lang w:val="en-US" w:eastAsia="zh-CN" w:bidi="ar-SA"/>
        </w:rPr>
        <w:t>Step 1: After the operation is interrupted, manually steer the aircraft around the obstacle;</w:t>
      </w:r>
    </w:p>
    <w:p>
      <w:pPr>
        <w:pStyle w:val="40"/>
        <w:numPr>
          <w:ilvl w:val="0"/>
          <w:numId w:val="0"/>
        </w:numPr>
        <w:snapToGrid/>
        <w:ind w:leftChars="0"/>
        <w:contextualSpacing/>
        <w:rPr>
          <w:rFonts w:hint="eastAsia" w:eastAsia="微软雅黑" w:asciiTheme="minorHAnsi" w:hAnsiTheme="minorHAnsi" w:cstheme="minorBidi"/>
          <w:color w:val="auto"/>
          <w:kern w:val="2"/>
          <w:sz w:val="21"/>
          <w:szCs w:val="22"/>
          <w:lang w:val="en-US" w:eastAsia="zh-CN" w:bidi="ar-SA"/>
        </w:rPr>
      </w:pPr>
      <w:r>
        <w:rPr>
          <w:rFonts w:hint="eastAsia" w:eastAsia="微软雅黑" w:asciiTheme="minorHAnsi" w:hAnsiTheme="minorHAnsi" w:cstheme="minorBidi"/>
          <w:color w:val="auto"/>
          <w:kern w:val="2"/>
          <w:sz w:val="21"/>
          <w:szCs w:val="22"/>
          <w:lang w:val="en-US" w:eastAsia="zh-CN" w:bidi="ar-SA"/>
        </w:rPr>
        <w:t>Step 2:Click the bottom right corner of the APP to continue the operation, select return to the shadow point, and 1, 2, and 3 options will appear, corresponding to no. 1, 2, and 3 points identified in the airline;</w:t>
      </w:r>
    </w:p>
    <w:p>
      <w:pPr>
        <w:contextualSpacing/>
        <w:jc w:val="center"/>
        <w:rPr>
          <w:color w:val="FF0000"/>
        </w:rPr>
      </w:pPr>
      <w:r>
        <w:rPr>
          <w:rFonts w:hint="eastAsia"/>
          <w:color w:val="FF0000"/>
        </w:rPr>
        <w:drawing>
          <wp:inline distT="0" distB="0" distL="0" distR="0">
            <wp:extent cx="5036820" cy="2835275"/>
            <wp:effectExtent l="0" t="0" r="0" b="317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5061547" cy="2849409"/>
                    </a:xfrm>
                    <a:prstGeom prst="rect">
                      <a:avLst/>
                    </a:prstGeom>
                    <a:noFill/>
                    <a:ln>
                      <a:noFill/>
                    </a:ln>
                  </pic:spPr>
                </pic:pic>
              </a:graphicData>
            </a:graphic>
          </wp:inline>
        </w:drawing>
      </w:r>
    </w:p>
    <w:bookmarkEnd w:id="7"/>
    <w:p>
      <w:pPr>
        <w:pStyle w:val="40"/>
        <w:numPr>
          <w:ilvl w:val="0"/>
          <w:numId w:val="0"/>
        </w:numPr>
        <w:snapToGrid/>
        <w:ind w:leftChars="0"/>
        <w:contextualSpacing/>
        <w:rPr>
          <w:rFonts w:hint="eastAsia" w:eastAsia="微软雅黑" w:asciiTheme="minorHAnsi" w:hAnsiTheme="minorHAnsi" w:cstheme="minorBidi"/>
          <w:color w:val="auto"/>
          <w:kern w:val="2"/>
          <w:sz w:val="21"/>
          <w:szCs w:val="22"/>
          <w:lang w:val="en-US" w:eastAsia="zh-CN" w:bidi="ar-SA"/>
        </w:rPr>
      </w:pPr>
      <w:r>
        <w:rPr>
          <w:rFonts w:hint="eastAsia" w:eastAsia="微软雅黑" w:asciiTheme="minorHAnsi" w:hAnsiTheme="minorHAnsi" w:cstheme="minorBidi"/>
          <w:color w:val="auto"/>
          <w:kern w:val="2"/>
          <w:sz w:val="21"/>
          <w:szCs w:val="22"/>
          <w:lang w:val="en-US" w:eastAsia="zh-CN" w:bidi="ar-SA"/>
        </w:rPr>
        <w:t>Step 3: Click the option of a certain point, and the aircraft will fly to the point to continue operation;</w:t>
      </w:r>
    </w:p>
    <w:p>
      <w:pPr>
        <w:pStyle w:val="4"/>
        <w:contextualSpacing/>
        <w:rPr>
          <w:color w:val="auto"/>
        </w:rPr>
      </w:pPr>
      <w:r>
        <w:rPr>
          <w:rFonts w:hint="eastAsia"/>
          <w:color w:val="auto"/>
          <w:lang w:val="en-US" w:eastAsia="zh-CN"/>
        </w:rPr>
        <w:t>Terrain follow radar</w:t>
      </w:r>
    </w:p>
    <w:p>
      <w:pPr>
        <w:pStyle w:val="5"/>
        <w:contextualSpacing/>
        <w:rPr>
          <w:color w:val="auto"/>
        </w:rPr>
      </w:pPr>
      <w:r>
        <w:rPr>
          <w:rFonts w:hint="eastAsia"/>
          <w:color w:val="auto"/>
          <w:lang w:val="en-US" w:eastAsia="zh-CN"/>
        </w:rPr>
        <w:t>Introduction</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rPr>
        <w:t xml:space="preserve">The optimum altitude range of terrain-following radar is between 1 and 10 meters. After the terrain-following radar is turned on, the relative height of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and the crops can be kept unchanged during the operation, and the terrain-following can be realized to ensure the uniformity of the spraying of the pesticide liquid. The operator closes or opens in real time through the button "radar switch" of the remote controller.</w:t>
      </w:r>
    </w:p>
    <w:p>
      <w:pPr>
        <w:pStyle w:val="5"/>
        <w:contextualSpacing/>
        <w:rPr>
          <w:rFonts w:ascii="Times New Roman" w:hAnsi="Times New Roman" w:cs="Times New Roman" w:eastAsiaTheme="minorEastAsia"/>
          <w:b/>
        </w:rPr>
      </w:pPr>
      <w:r>
        <w:rPr>
          <w:rFonts w:ascii="Times New Roman" w:hAnsi="Times New Roman" w:cs="Times New Roman" w:eastAsiaTheme="minorEastAsia"/>
          <w:b/>
        </w:rPr>
        <w:t>Sensitivity setting</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rPr>
        <w:t>The sensitivity of the terrain-following radar can be adjusted to adapt to different crops during the operation, according to crop types, such as corn, rice, wheat and so on.</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rPr>
        <w:t>1. Any sensitivity setting is greater than 90, which indicates that the simulated terrain strongly follows the terrain, and the upper and lower sensitivity represents the percentage of maximum following coefficient.</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rPr>
        <w:t>2. Both upper and lower sensitivities are not greater than 90, which indicates that the simulated terrain is weak in following the terrain. The terrain-following sensitivity begin from 60, and the maximum value is 40% of the maximum following coefficient.</w:t>
      </w:r>
    </w:p>
    <w:p>
      <w:pPr>
        <w:rPr>
          <w:rFonts w:ascii="Times New Roman" w:hAnsi="Times New Roman" w:cs="Times New Roman" w:eastAsiaTheme="minorEastAsia"/>
          <w:b/>
        </w:rPr>
      </w:pPr>
      <w:r>
        <w:rPr>
          <w:rFonts w:ascii="Times New Roman" w:hAnsi="Times New Roman" w:cs="Times New Roman" w:eastAsiaTheme="minorEastAsia"/>
          <w:b/>
        </w:rPr>
        <w:t>Special considerations:</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rPr>
        <w:t>1. The radar module cover should not be collided or extruded.</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rPr>
        <w:t>2. The radome of the radar should be kept clean, and the soft wet cloth should be used regularly to wipe the surface according to the frequency of attendance.</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rPr>
        <w:t xml:space="preserve">3. Use cautiously when the </w:t>
      </w:r>
      <w:r>
        <w:rPr>
          <w:rFonts w:hint="eastAsia" w:ascii="Times New Roman" w:hAnsi="Times New Roman" w:cs="Times New Roman" w:eastAsiaTheme="minorEastAsia"/>
          <w:lang w:val="en-US" w:eastAsia="zh-CN"/>
        </w:rPr>
        <w:t xml:space="preserve">UAV fly </w:t>
      </w:r>
      <w:r>
        <w:rPr>
          <w:rFonts w:ascii="Times New Roman" w:hAnsi="Times New Roman" w:cs="Times New Roman" w:eastAsiaTheme="minorEastAsia"/>
        </w:rPr>
        <w:t>above the surface of an object with A slop greater than the following values. Taking the sensitivity as an example, the relationship between the simulated slope and flight speed is as follows: 10 degrees (4.0m/s), 15 degrees (3.5m/s) and 20 degrees (2.5m/s).</w:t>
      </w:r>
    </w:p>
    <w:p>
      <w:pPr>
        <w:pStyle w:val="31"/>
        <w:numPr>
          <w:numId w:val="0"/>
        </w:numPr>
        <w:ind w:leftChars="0"/>
        <w:contextualSpacing/>
      </w:pPr>
    </w:p>
    <w:p>
      <w:pPr>
        <w:pStyle w:val="4"/>
        <w:contextualSpacing/>
      </w:pPr>
      <w:r>
        <w:rPr>
          <w:rFonts w:ascii="Times New Roman" w:hAnsi="Times New Roman" w:cs="Times New Roman" w:eastAsiaTheme="minorEastAsia"/>
          <w:b/>
        </w:rPr>
        <w:t>Low battery capacity protection</w:t>
      </w:r>
    </w:p>
    <w:p>
      <w:pPr>
        <w:pStyle w:val="31"/>
        <w:ind w:firstLine="0" w:firstLineChars="0"/>
        <w:rPr>
          <w:rFonts w:ascii="Times New Roman" w:hAnsi="Times New Roman" w:cs="Times New Roman" w:eastAsiaTheme="minorEastAsia"/>
        </w:rPr>
      </w:pPr>
      <w:r>
        <w:rPr>
          <w:rFonts w:ascii="Times New Roman" w:hAnsi="Times New Roman" w:cs="Times New Roman" w:eastAsiaTheme="minorEastAsia"/>
        </w:rPr>
        <w:t xml:space="preserve">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has the function of low battery capacity protection. The user can set the trigger threshold of protection (percentage of battery capacity) in the </w:t>
      </w:r>
      <w:bookmarkStart w:id="15" w:name="_Hlk536520759"/>
      <w:r>
        <w:rPr>
          <w:rFonts w:ascii="Times New Roman" w:hAnsi="Times New Roman" w:cs="Times New Roman" w:eastAsiaTheme="minorEastAsia"/>
        </w:rPr>
        <w:t>plant protection assistant APP</w:t>
      </w:r>
      <w:bookmarkEnd w:id="15"/>
      <w:r>
        <w:rPr>
          <w:rFonts w:ascii="Times New Roman" w:hAnsi="Times New Roman" w:cs="Times New Roman" w:eastAsiaTheme="minorEastAsia"/>
        </w:rPr>
        <w:t xml:space="preserve">. After triggering the threshold,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will execute the action according to the setting. The action can be set as: hovering in place, landing in place, returning, no action (only flash prompt).</w:t>
      </w:r>
    </w:p>
    <w:p>
      <w:pPr>
        <w:contextualSpacing/>
      </w:pPr>
    </w:p>
    <w:p>
      <w:pPr>
        <w:pStyle w:val="5"/>
        <w:contextualSpacing/>
      </w:pPr>
    </w:p>
    <w:p>
      <w:pPr>
        <w:rPr>
          <w:rFonts w:ascii="Times New Roman" w:hAnsi="Times New Roman" w:cs="Times New Roman" w:eastAsiaTheme="minorEastAsia"/>
          <w:b/>
        </w:rPr>
      </w:pPr>
      <w:r>
        <w:rPr>
          <w:rFonts w:ascii="Times New Roman" w:hAnsi="Times New Roman" w:cs="Times New Roman" w:eastAsiaTheme="minorEastAsia"/>
          <w:b/>
        </w:rPr>
        <w:t>Low battery capacity protection</w:t>
      </w:r>
    </w:p>
    <w:p/>
    <w:p>
      <w:pPr>
        <w:rPr>
          <w:rFonts w:ascii="Times New Roman" w:hAnsi="Times New Roman" w:cs="Times New Roman" w:eastAsiaTheme="minorEastAsia"/>
        </w:rPr>
      </w:pP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’s indicator blinking the red lamp is the first-grade low battery warming. The user shall fly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to the safety area to land and then change the battery. The factory default first grade low battery limitation is 30%. The executive action is no action (red light blinking) and plant protection assistant APP will deliver voice prompt about low battery.</w:t>
      </w:r>
    </w:p>
    <w:p>
      <w:pPr>
        <w:pStyle w:val="5"/>
      </w:pPr>
    </w:p>
    <w:p>
      <w:pPr>
        <w:rPr>
          <w:rFonts w:ascii="Times New Roman" w:hAnsi="Times New Roman" w:cs="Times New Roman"/>
          <w:b/>
        </w:rPr>
      </w:pPr>
      <w:r>
        <w:rPr>
          <w:rFonts w:ascii="Times New Roman" w:hAnsi="Times New Roman" w:cs="Times New Roman"/>
          <w:b/>
        </w:rPr>
        <w:t xml:space="preserve">Secondary Grade Protection </w:t>
      </w:r>
    </w:p>
    <w:p/>
    <w:p>
      <w:pPr>
        <w:rPr>
          <w:rFonts w:ascii="Times New Roman" w:hAnsi="Times New Roman" w:cs="Times New Roman" w:eastAsiaTheme="minorEastAsia"/>
        </w:rPr>
      </w:pP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’s indicator blinking the red lamp is the first-grade low battery warming. The user shall fly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to the safety area to land and then change the battery. The factory default first grade low battery limitation is 10%. The executive action is landing (red light blinking) and plant protection assistant APP will deliver voice prompt about low battery.</w:t>
      </w:r>
    </w:p>
    <w:p>
      <w:pPr>
        <w:rPr>
          <w:rFonts w:ascii="Times New Roman" w:hAnsi="Times New Roman" w:cs="Times New Roman" w:eastAsiaTheme="minorEastAsia"/>
        </w:rPr>
      </w:pPr>
      <w:r>
        <w:rPr>
          <w:rFonts w:ascii="Times New Roman" w:hAnsi="Times New Roman" w:cs="Times New Roman" w:eastAsiaTheme="minorEastAsia"/>
        </w:rPr>
        <w:t xml:space="preserve">Special Remarks: </w:t>
      </w:r>
    </w:p>
    <w:p>
      <w:pPr>
        <w:rPr>
          <w:rFonts w:ascii="Times New Roman" w:hAnsi="Times New Roman" w:cs="Times New Roman" w:eastAsiaTheme="minorEastAsia"/>
        </w:rPr>
      </w:pPr>
      <w:r>
        <w:rPr>
          <w:rFonts w:ascii="Times New Roman" w:hAnsi="Times New Roman" w:cs="Times New Roman" w:eastAsiaTheme="minorEastAsia"/>
        </w:rPr>
        <w:t>1, After launching the low voltage protection function, it only could be switched into the attitude mode or reversal course mode.</w:t>
      </w:r>
    </w:p>
    <w:p>
      <w:pPr>
        <w:rPr>
          <w:rFonts w:ascii="Times New Roman" w:hAnsi="Times New Roman" w:cs="Times New Roman" w:eastAsiaTheme="minorEastAsia"/>
        </w:rPr>
      </w:pPr>
      <w:r>
        <w:rPr>
          <w:rFonts w:ascii="Times New Roman" w:hAnsi="Times New Roman" w:cs="Times New Roman" w:eastAsiaTheme="minorEastAsia"/>
        </w:rPr>
        <w:t>2, After launching the automatical landing function of low voltage protection, it could quit the protection action through switching into the attitude mode.</w:t>
      </w:r>
    </w:p>
    <w:p>
      <w:pPr>
        <w:contextualSpacing/>
      </w:pPr>
    </w:p>
    <w:p>
      <w:pPr>
        <w:pStyle w:val="4"/>
      </w:pPr>
      <w:r>
        <w:rPr>
          <w:rFonts w:ascii="Times New Roman" w:hAnsi="Times New Roman" w:cs="Times New Roman"/>
          <w:b/>
          <w:sz w:val="24"/>
        </w:rPr>
        <w:t>Fail Safe</w:t>
      </w:r>
    </w:p>
    <w:p>
      <w:pPr>
        <w:rPr>
          <w:rFonts w:hint="default" w:ascii="Times New Roman" w:hAnsi="Times New Roman" w:cs="Times New Roman"/>
          <w:b/>
          <w:lang w:val="en-US" w:eastAsia="zh-CN"/>
        </w:rPr>
      </w:pPr>
      <w:r>
        <w:rPr>
          <w:rFonts w:ascii="Times New Roman" w:hAnsi="Times New Roman" w:cs="Times New Roman"/>
          <w:b/>
        </w:rPr>
        <w:t>2.4.4.1</w:t>
      </w:r>
      <w:r>
        <w:rPr>
          <w:rFonts w:hint="eastAsia" w:ascii="Times New Roman" w:hAnsi="Times New Roman" w:cs="Times New Roman"/>
          <w:b/>
          <w:lang w:val="en-US" w:eastAsia="zh-CN"/>
        </w:rPr>
        <w:t xml:space="preserve"> RTH</w:t>
      </w:r>
    </w:p>
    <w:p>
      <w:pPr>
        <w:rPr>
          <w:rFonts w:ascii="Times New Roman" w:hAnsi="Times New Roman" w:cs="Times New Roman" w:eastAsiaTheme="minorEastAsia"/>
        </w:rPr>
      </w:pPr>
      <w:r>
        <w:rPr>
          <w:rFonts w:ascii="Times New Roman" w:hAnsi="Times New Roman" w:cs="Times New Roman" w:eastAsiaTheme="minorEastAsia"/>
        </w:rPr>
        <w:t xml:space="preserve">During the taking off or the flying process, when the GPS signal reaches the seven stars for the first time and the signal quality is good,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will remark the current point as the RT</w:t>
      </w:r>
      <w:r>
        <w:rPr>
          <w:rFonts w:hint="eastAsia" w:ascii="Times New Roman" w:hAnsi="Times New Roman" w:cs="Times New Roman" w:eastAsiaTheme="minorEastAsia"/>
          <w:lang w:val="en-US" w:eastAsia="zh-CN"/>
        </w:rPr>
        <w:t>H</w:t>
      </w:r>
      <w:r>
        <w:rPr>
          <w:rFonts w:ascii="Times New Roman" w:hAnsi="Times New Roman" w:cs="Times New Roman" w:eastAsiaTheme="minorEastAsia"/>
        </w:rPr>
        <w:t xml:space="preserve"> point. The process for </w:t>
      </w:r>
      <w:r>
        <w:rPr>
          <w:rFonts w:hint="eastAsia" w:ascii="Times New Roman" w:hAnsi="Times New Roman" w:cs="Times New Roman" w:eastAsiaTheme="minorEastAsia"/>
          <w:lang w:val="en-US" w:eastAsia="zh-CN"/>
        </w:rPr>
        <w:t>U</w:t>
      </w:r>
      <w:r>
        <w:rPr>
          <w:rFonts w:ascii="Times New Roman" w:hAnsi="Times New Roman" w:cs="Times New Roman" w:eastAsiaTheme="minorEastAsia"/>
        </w:rPr>
        <w:t>AV automatically returning to the RT</w:t>
      </w:r>
      <w:r>
        <w:rPr>
          <w:rFonts w:hint="eastAsia" w:ascii="Times New Roman" w:hAnsi="Times New Roman" w:cs="Times New Roman" w:eastAsiaTheme="minorEastAsia"/>
          <w:lang w:val="en-US" w:eastAsia="zh-CN"/>
        </w:rPr>
        <w:t>H</w:t>
      </w:r>
      <w:r>
        <w:rPr>
          <w:rFonts w:ascii="Times New Roman" w:hAnsi="Times New Roman" w:cs="Times New Roman" w:eastAsiaTheme="minorEastAsia"/>
        </w:rPr>
        <w:t xml:space="preserve"> point is </w:t>
      </w:r>
      <w:r>
        <w:rPr>
          <w:rFonts w:hint="eastAsia" w:ascii="Times New Roman" w:hAnsi="Times New Roman" w:cs="Times New Roman" w:eastAsiaTheme="minorEastAsia"/>
        </w:rPr>
        <w:t>called</w:t>
      </w:r>
      <w:r>
        <w:rPr>
          <w:rFonts w:ascii="Times New Roman" w:hAnsi="Times New Roman" w:cs="Times New Roman" w:eastAsiaTheme="minorEastAsia"/>
        </w:rPr>
        <w:t xml:space="preserve"> RT</w:t>
      </w:r>
      <w:r>
        <w:rPr>
          <w:rFonts w:hint="eastAsia" w:ascii="Times New Roman" w:hAnsi="Times New Roman" w:cs="Times New Roman" w:eastAsiaTheme="minorEastAsia"/>
          <w:lang w:val="en-US" w:eastAsia="zh-CN"/>
        </w:rPr>
        <w:t>H</w:t>
      </w:r>
      <w:r>
        <w:rPr>
          <w:rFonts w:ascii="Times New Roman" w:hAnsi="Times New Roman" w:cs="Times New Roman" w:eastAsiaTheme="minorEastAsia"/>
        </w:rPr>
        <w:t xml:space="preserve">. </w:t>
      </w:r>
    </w:p>
    <w:p>
      <w:pPr>
        <w:pStyle w:val="5"/>
        <w:contextualSpacing/>
      </w:pPr>
      <w:r>
        <w:rPr>
          <w:rFonts w:ascii="Times New Roman" w:hAnsi="Times New Roman" w:cs="Times New Roman"/>
          <w:b/>
          <w:bCs/>
        </w:rPr>
        <w:t>Protection Logic</w:t>
      </w:r>
    </w:p>
    <w:p>
      <w:pPr>
        <w:rPr>
          <w:rFonts w:ascii="Times New Roman" w:hAnsi="Times New Roman" w:cs="Times New Roman" w:eastAsiaTheme="minorEastAsia"/>
        </w:rPr>
      </w:pPr>
      <w:r>
        <w:rPr>
          <w:rFonts w:ascii="Times New Roman" w:hAnsi="Times New Roman" w:cs="Times New Roman" w:eastAsiaTheme="minorEastAsia"/>
        </w:rPr>
        <w:t xml:space="preserve">When GNSS signal is good and the compass work normally, after successfully recording the course reversal point, if the lost the remote-control signal by any reason during the work process,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will adopt protection measures. The protection measures include: landing, hovering and returning to the original place. </w:t>
      </w:r>
    </w:p>
    <w:p>
      <w:pPr>
        <w:rPr>
          <w:rFonts w:ascii="Times New Roman" w:hAnsi="Times New Roman" w:cs="Times New Roman" w:eastAsiaTheme="minorEastAsia"/>
        </w:rPr>
      </w:pPr>
      <w:r>
        <w:rPr>
          <w:rFonts w:ascii="Times New Roman" w:hAnsi="Times New Roman" w:cs="Times New Roman" w:eastAsiaTheme="minorEastAsia"/>
        </w:rPr>
        <w:t xml:space="preserve">Special Remarks: </w:t>
      </w:r>
    </w:p>
    <w:p>
      <w:pPr>
        <w:rPr>
          <w:rFonts w:ascii="Times New Roman" w:hAnsi="Times New Roman" w:cs="Times New Roman" w:eastAsiaTheme="minorEastAsia"/>
        </w:rPr>
      </w:pPr>
      <w:r>
        <w:rPr>
          <w:rFonts w:ascii="Times New Roman" w:hAnsi="Times New Roman" w:cs="Times New Roman" w:eastAsiaTheme="minorEastAsia"/>
        </w:rPr>
        <w:t>1, With non-missing condition, during the automatical course rever</w:t>
      </w:r>
      <w:r>
        <w:rPr>
          <w:rFonts w:hint="eastAsia" w:ascii="Times New Roman" w:hAnsi="Times New Roman" w:cs="Times New Roman" w:eastAsiaTheme="minorEastAsia"/>
        </w:rPr>
        <w:t>s</w:t>
      </w:r>
      <w:r>
        <w:rPr>
          <w:rFonts w:ascii="Times New Roman" w:hAnsi="Times New Roman" w:cs="Times New Roman" w:eastAsiaTheme="minorEastAsia"/>
        </w:rPr>
        <w:t xml:space="preserve">al process,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could cancel course reversal by dialing the driving lever of remote controller to “S” level as well as obtain the control right of </w:t>
      </w:r>
      <w:r>
        <w:rPr>
          <w:rFonts w:hint="eastAsia" w:ascii="Times New Roman" w:hAnsi="Times New Roman" w:cs="Times New Roman" w:eastAsiaTheme="minorEastAsia"/>
          <w:lang w:eastAsia="zh-CN"/>
        </w:rPr>
        <w:t>UAV</w:t>
      </w:r>
      <w:r>
        <w:rPr>
          <w:rFonts w:ascii="Times New Roman" w:hAnsi="Times New Roman" w:cs="Times New Roman" w:eastAsiaTheme="minorEastAsia"/>
        </w:rPr>
        <w:t>;</w:t>
      </w:r>
    </w:p>
    <w:p>
      <w:pPr>
        <w:rPr>
          <w:rFonts w:ascii="Times New Roman" w:hAnsi="Times New Roman" w:cs="Times New Roman" w:eastAsiaTheme="minorEastAsia"/>
        </w:rPr>
      </w:pPr>
      <w:r>
        <w:rPr>
          <w:rFonts w:ascii="Times New Roman" w:hAnsi="Times New Roman" w:cs="Times New Roman" w:eastAsiaTheme="minorEastAsia"/>
        </w:rPr>
        <w:t>2, With non-missing condition, during the automatical course rever</w:t>
      </w:r>
      <w:r>
        <w:rPr>
          <w:rFonts w:hint="eastAsia" w:ascii="Times New Roman" w:hAnsi="Times New Roman" w:cs="Times New Roman" w:eastAsiaTheme="minorEastAsia"/>
        </w:rPr>
        <w:t>s</w:t>
      </w:r>
      <w:r>
        <w:rPr>
          <w:rFonts w:ascii="Times New Roman" w:hAnsi="Times New Roman" w:cs="Times New Roman" w:eastAsiaTheme="minorEastAsia"/>
        </w:rPr>
        <w:t xml:space="preserve">al process,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could cancel the course reversal by holding th</w:t>
      </w:r>
      <w:r>
        <w:rPr>
          <w:rFonts w:hint="eastAsia" w:ascii="Times New Roman" w:hAnsi="Times New Roman" w:cs="Times New Roman" w:eastAsiaTheme="minorEastAsia"/>
        </w:rPr>
        <w:t>e</w:t>
      </w:r>
      <w:r>
        <w:rPr>
          <w:rFonts w:ascii="Times New Roman" w:hAnsi="Times New Roman" w:cs="Times New Roman" w:eastAsiaTheme="minorEastAsia"/>
        </w:rPr>
        <w:t xml:space="preserve"> “</w:t>
      </w:r>
      <w:r>
        <w:rPr>
          <w:rFonts w:ascii="Times New Roman" w:hAnsi="Times New Roman" w:cs="Times New Roman" w:eastAsiaTheme="minorEastAsia"/>
        </w:rPr>
        <w:drawing>
          <wp:inline distT="0" distB="0" distL="0" distR="0">
            <wp:extent cx="146050" cy="145415"/>
            <wp:effectExtent l="0" t="0" r="6350" b="698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5"/>
                    <a:stretch>
                      <a:fillRect/>
                    </a:stretch>
                  </pic:blipFill>
                  <pic:spPr>
                    <a:xfrm>
                      <a:off x="0" y="0"/>
                      <a:ext cx="178833" cy="178271"/>
                    </a:xfrm>
                    <a:prstGeom prst="rect">
                      <a:avLst/>
                    </a:prstGeom>
                  </pic:spPr>
                </pic:pic>
              </a:graphicData>
            </a:graphic>
          </wp:inline>
        </w:drawing>
      </w:r>
      <w:r>
        <w:rPr>
          <w:rFonts w:ascii="Times New Roman" w:hAnsi="Times New Roman" w:cs="Times New Roman" w:eastAsiaTheme="minorEastAsia"/>
        </w:rPr>
        <w:t xml:space="preserve">” button for 2 seconds. </w:t>
      </w:r>
    </w:p>
    <w:p>
      <w:pPr>
        <w:pStyle w:val="31"/>
        <w:widowControl w:val="0"/>
        <w:numPr>
          <w:numId w:val="0"/>
        </w:numPr>
        <w:contextualSpacing/>
        <w:jc w:val="both"/>
      </w:pPr>
    </w:p>
    <w:p>
      <w:pPr>
        <w:pStyle w:val="4"/>
        <w:contextualSpacing/>
      </w:pPr>
    </w:p>
    <w:p>
      <w:pPr>
        <w:rPr>
          <w:rFonts w:ascii="Times New Roman" w:hAnsi="Times New Roman" w:cs="Times New Roman"/>
          <w:b/>
          <w:sz w:val="24"/>
        </w:rPr>
      </w:pPr>
      <w:r>
        <w:rPr>
          <w:rFonts w:ascii="Times New Roman" w:hAnsi="Times New Roman" w:cs="Times New Roman"/>
          <w:b/>
          <w:sz w:val="24"/>
        </w:rPr>
        <w:t xml:space="preserve">Front and Back Obstacle Avoidance (Optional) </w:t>
      </w:r>
    </w:p>
    <w:p>
      <w:pPr>
        <w:rPr>
          <w:rFonts w:ascii="Times New Roman" w:hAnsi="Times New Roman" w:cs="Times New Roman" w:eastAsiaTheme="minorEastAsia"/>
        </w:rPr>
      </w:pPr>
      <w:r>
        <w:rPr>
          <w:rFonts w:ascii="Times New Roman" w:hAnsi="Times New Roman" w:cs="Times New Roman" w:eastAsiaTheme="minorEastAsia"/>
        </w:rPr>
        <w:t>Tieing with the new 77Ghz millimeter wave rada</w:t>
      </w:r>
      <w:r>
        <w:rPr>
          <w:rFonts w:hint="eastAsia" w:ascii="Times New Roman" w:hAnsi="Times New Roman" w:cs="Times New Roman" w:eastAsiaTheme="minorEastAsia"/>
        </w:rPr>
        <w:t>r</w:t>
      </w:r>
      <w:r>
        <w:rPr>
          <w:rFonts w:ascii="Times New Roman" w:hAnsi="Times New Roman" w:cs="Times New Roman" w:eastAsiaTheme="minorEastAsia"/>
        </w:rPr>
        <w:t xml:space="preserve">,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could detect the obstacles without the influence of the ambient light and dust. Under the qualified operation conditions, it is predictable the front and back obstacles of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The far</w:t>
      </w:r>
      <w:r>
        <w:rPr>
          <w:rFonts w:hint="eastAsia" w:ascii="Times New Roman" w:hAnsi="Times New Roman" w:cs="Times New Roman" w:eastAsiaTheme="minorEastAsia"/>
        </w:rPr>
        <w:t>th</w:t>
      </w:r>
      <w:r>
        <w:rPr>
          <w:rFonts w:ascii="Times New Roman" w:hAnsi="Times New Roman" w:cs="Times New Roman" w:eastAsiaTheme="minorEastAsia"/>
        </w:rPr>
        <w:t xml:space="preserve">est detectable distance could reach 20 meters. When confronting the obstacles for operating,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will be controlled automatically so as to guarantee the operation security. The radar </w:t>
      </w:r>
      <w:r>
        <w:rPr>
          <w:rFonts w:hint="eastAsia" w:ascii="Times New Roman" w:hAnsi="Times New Roman" w:cs="Times New Roman" w:eastAsiaTheme="minorEastAsia"/>
        </w:rPr>
        <w:t>obstacle</w:t>
      </w:r>
      <w:r>
        <w:rPr>
          <w:rFonts w:ascii="Times New Roman" w:hAnsi="Times New Roman" w:cs="Times New Roman" w:eastAsiaTheme="minorEastAsia"/>
        </w:rPr>
        <w:t xml:space="preserve"> avoidance function is default as open which is also selected to turn off the plant protection assistant APP.</w:t>
      </w:r>
    </w:p>
    <w:p>
      <w:pPr>
        <w:contextualSpacing/>
        <w:rPr>
          <w:rFonts w:hint="eastAsia" w:eastAsia="微软雅黑"/>
          <w:lang w:val="en-US" w:eastAsia="zh-CN"/>
        </w:rPr>
      </w:pPr>
    </w:p>
    <w:p>
      <w:pPr>
        <w:pStyle w:val="5"/>
        <w:contextualSpacing/>
      </w:pPr>
      <w:r>
        <w:rPr>
          <w:rFonts w:ascii="Times New Roman" w:hAnsi="Times New Roman" w:cs="Times New Roman"/>
          <w:b/>
        </w:rPr>
        <w:t xml:space="preserve"> Detection Scope</w:t>
      </w:r>
    </w:p>
    <w:p>
      <w:pPr>
        <w:rPr>
          <w:rFonts w:ascii="Times New Roman" w:hAnsi="Times New Roman" w:cs="Times New Roman" w:eastAsiaTheme="minorEastAsia"/>
        </w:rPr>
      </w:pPr>
      <w:r>
        <w:rPr>
          <w:rFonts w:ascii="Times New Roman" w:hAnsi="Times New Roman" w:cs="Times New Roman" w:eastAsiaTheme="minorEastAsia"/>
        </w:rPr>
        <w:t xml:space="preserve">As shown in the following picture, it is the detection scope of the radar module. The vertical direction is 0° to 15°, as shown in Figure 2-4-1 and the horizontal direction is ±45° as displayed in 2-4-2. If the obstacles locate out of the detection scope, the radar module could not detect the obstacles and it shall fly cautiously. </w:t>
      </w:r>
    </w:p>
    <w:p/>
    <w:p>
      <w:pPr>
        <w:contextualSpacing/>
      </w:pPr>
    </w:p>
    <w:p>
      <w:pPr>
        <w:contextualSpacing/>
        <w:jc w:val="center"/>
        <w:rPr>
          <w:rFonts w:ascii="微软雅黑" w:hAnsi="微软雅黑" w:cs="苹方 常规"/>
          <w:szCs w:val="24"/>
        </w:rPr>
      </w:pPr>
      <w:r>
        <w:rPr>
          <w:rFonts w:hint="eastAsia" w:ascii="微软雅黑" w:hAnsi="微软雅黑" w:cs="苹方 常规"/>
          <w:szCs w:val="24"/>
        </w:rPr>
        <w:drawing>
          <wp:inline distT="0" distB="0" distL="114300" distR="114300">
            <wp:extent cx="5368290" cy="1498600"/>
            <wp:effectExtent l="0" t="0" r="3810" b="6350"/>
            <wp:docPr id="53" name="图片 53" descr="F12-用户手册-插图-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F12-用户手册-插图-9"/>
                    <pic:cNvPicPr>
                      <a:picLocks noChangeAspect="1"/>
                    </pic:cNvPicPr>
                  </pic:nvPicPr>
                  <pic:blipFill>
                    <a:blip r:embed="rId46"/>
                    <a:srcRect t="29073" b="29253"/>
                    <a:stretch>
                      <a:fillRect/>
                    </a:stretch>
                  </pic:blipFill>
                  <pic:spPr>
                    <a:xfrm>
                      <a:off x="0" y="0"/>
                      <a:ext cx="5429429" cy="1515660"/>
                    </a:xfrm>
                    <a:prstGeom prst="rect">
                      <a:avLst/>
                    </a:prstGeom>
                  </pic:spPr>
                </pic:pic>
              </a:graphicData>
            </a:graphic>
          </wp:inline>
        </w:drawing>
      </w:r>
    </w:p>
    <w:p>
      <w:pPr>
        <w:contextualSpacing/>
        <w:jc w:val="center"/>
        <w:rPr>
          <w:rFonts w:ascii="微软雅黑" w:hAnsi="微软雅黑" w:cs="苹方 常规"/>
          <w:szCs w:val="24"/>
        </w:rPr>
      </w:pPr>
      <w:r>
        <w:rPr>
          <w:rFonts w:hint="eastAsia" w:ascii="微软雅黑" w:hAnsi="微软雅黑" w:cs="苹方 常规"/>
          <w:szCs w:val="24"/>
          <w:lang w:val="en-US" w:eastAsia="zh-CN"/>
        </w:rPr>
        <w:t xml:space="preserve">Figure </w:t>
      </w:r>
      <w:r>
        <w:rPr>
          <w:rFonts w:hint="eastAsia" w:ascii="微软雅黑" w:hAnsi="微软雅黑" w:cs="苹方 常规"/>
          <w:szCs w:val="24"/>
        </w:rPr>
        <w:t>2</w:t>
      </w:r>
      <w:r>
        <w:rPr>
          <w:rFonts w:ascii="微软雅黑" w:hAnsi="微软雅黑" w:cs="苹方 常规"/>
          <w:szCs w:val="24"/>
        </w:rPr>
        <w:t>-4-1</w:t>
      </w:r>
      <w:r>
        <w:rPr>
          <w:rFonts w:ascii="Times New Roman" w:hAnsi="Times New Roman" w:cs="Times New Roman" w:eastAsiaTheme="minorEastAsia"/>
          <w:szCs w:val="24"/>
        </w:rPr>
        <w:t>Vertical Direction View</w:t>
      </w:r>
    </w:p>
    <w:p>
      <w:pPr>
        <w:contextualSpacing/>
        <w:jc w:val="center"/>
        <w:rPr>
          <w:rFonts w:ascii="微软雅黑" w:hAnsi="微软雅黑" w:cs="苹方 常规"/>
          <w:szCs w:val="24"/>
        </w:rPr>
      </w:pPr>
    </w:p>
    <w:p>
      <w:pPr>
        <w:contextualSpacing/>
        <w:jc w:val="center"/>
        <w:rPr>
          <w:rFonts w:ascii="微软雅黑" w:hAnsi="微软雅黑" w:cs="苹方 常规"/>
          <w:szCs w:val="24"/>
        </w:rPr>
      </w:pPr>
      <w:r>
        <w:drawing>
          <wp:inline distT="0" distB="0" distL="114300" distR="114300">
            <wp:extent cx="3194685" cy="3128010"/>
            <wp:effectExtent l="0" t="0" r="5715" b="0"/>
            <wp:docPr id="10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
                    <pic:cNvPicPr>
                      <a:picLocks noChangeAspect="1"/>
                    </pic:cNvPicPr>
                  </pic:nvPicPr>
                  <pic:blipFill>
                    <a:blip r:embed="rId47"/>
                    <a:stretch>
                      <a:fillRect/>
                    </a:stretch>
                  </pic:blipFill>
                  <pic:spPr>
                    <a:xfrm>
                      <a:off x="0" y="0"/>
                      <a:ext cx="3200881" cy="3134373"/>
                    </a:xfrm>
                    <a:prstGeom prst="rect">
                      <a:avLst/>
                    </a:prstGeom>
                    <a:noFill/>
                    <a:ln>
                      <a:noFill/>
                    </a:ln>
                  </pic:spPr>
                </pic:pic>
              </a:graphicData>
            </a:graphic>
          </wp:inline>
        </w:drawing>
      </w:r>
    </w:p>
    <w:p>
      <w:pPr>
        <w:contextualSpacing/>
        <w:jc w:val="center"/>
        <w:rPr>
          <w:rFonts w:ascii="微软雅黑" w:hAnsi="微软雅黑" w:cs="苹方 常规"/>
          <w:szCs w:val="24"/>
        </w:rPr>
      </w:pPr>
      <w:r>
        <w:rPr>
          <w:rFonts w:hint="eastAsia" w:ascii="微软雅黑" w:hAnsi="微软雅黑" w:cs="苹方 常规"/>
          <w:szCs w:val="24"/>
          <w:lang w:val="en-US" w:eastAsia="zh-CN"/>
        </w:rPr>
        <w:t xml:space="preserve">Figure </w:t>
      </w:r>
      <w:r>
        <w:rPr>
          <w:rFonts w:hint="eastAsia" w:ascii="微软雅黑" w:hAnsi="微软雅黑" w:cs="苹方 常规"/>
          <w:szCs w:val="24"/>
        </w:rPr>
        <w:t>2</w:t>
      </w:r>
      <w:r>
        <w:rPr>
          <w:rFonts w:ascii="微软雅黑" w:hAnsi="微软雅黑" w:cs="苹方 常规"/>
          <w:szCs w:val="24"/>
        </w:rPr>
        <w:t>-4-2</w:t>
      </w:r>
      <w:r>
        <w:rPr>
          <w:rFonts w:hint="eastAsia" w:ascii="微软雅黑" w:hAnsi="微软雅黑" w:cs="苹方 常规"/>
          <w:szCs w:val="24"/>
          <w:lang w:val="en-US" w:eastAsia="zh-CN"/>
        </w:rPr>
        <w:t xml:space="preserve"> </w:t>
      </w:r>
      <w:r>
        <w:rPr>
          <w:rFonts w:ascii="Times New Roman" w:hAnsi="Times New Roman" w:cs="Times New Roman" w:eastAsiaTheme="minorEastAsia"/>
          <w:szCs w:val="24"/>
        </w:rPr>
        <w:t>Horizontal Direction View</w:t>
      </w:r>
    </w:p>
    <w:p>
      <w:pPr>
        <w:pStyle w:val="5"/>
        <w:contextualSpacing/>
      </w:pPr>
      <w:r>
        <w:rPr>
          <w:rFonts w:ascii="Times New Roman" w:hAnsi="Times New Roman" w:cs="Times New Roman"/>
          <w:b/>
        </w:rPr>
        <w:t>State Description</w:t>
      </w:r>
    </w:p>
    <w:p>
      <w:pPr>
        <w:rPr>
          <w:rFonts w:ascii="Times New Roman" w:hAnsi="Times New Roman" w:cs="Times New Roman" w:eastAsiaTheme="minorEastAsia"/>
        </w:rPr>
      </w:pPr>
      <w:r>
        <w:rPr>
          <w:rFonts w:ascii="Times New Roman" w:hAnsi="Times New Roman" w:cs="Times New Roman" w:eastAsiaTheme="minorEastAsia"/>
        </w:rPr>
        <w:t xml:space="preserve">The distance between aircraft and </w:t>
      </w:r>
      <w:r>
        <w:rPr>
          <w:rFonts w:hint="eastAsia" w:ascii="Times New Roman" w:hAnsi="Times New Roman" w:cs="Times New Roman" w:eastAsiaTheme="minorEastAsia"/>
        </w:rPr>
        <w:t>obstacles</w:t>
      </w:r>
      <w:r>
        <w:rPr>
          <w:rFonts w:ascii="Times New Roman" w:hAnsi="Times New Roman" w:cs="Times New Roman" w:eastAsiaTheme="minorEastAsia"/>
        </w:rPr>
        <w:t xml:space="preserve"> is X</w:t>
      </w:r>
    </w:p>
    <w:p>
      <w:pPr>
        <w:contextualSpacing/>
      </w:pPr>
    </w:p>
    <w:p>
      <w:pPr>
        <w:contextualSpacing/>
        <w:rPr>
          <w:rFonts w:ascii="微软雅黑" w:hAnsi="微软雅黑" w:cs="苹方 常规"/>
          <w:szCs w:val="24"/>
        </w:rPr>
      </w:pPr>
      <w:r>
        <w:drawing>
          <wp:inline distT="0" distB="0" distL="0" distR="0">
            <wp:extent cx="5274310" cy="414655"/>
            <wp:effectExtent l="0" t="0" r="2540" b="444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48"/>
                    <a:stretch>
                      <a:fillRect/>
                    </a:stretch>
                  </pic:blipFill>
                  <pic:spPr>
                    <a:xfrm>
                      <a:off x="0" y="0"/>
                      <a:ext cx="5274310" cy="414655"/>
                    </a:xfrm>
                    <a:prstGeom prst="rect">
                      <a:avLst/>
                    </a:prstGeom>
                  </pic:spPr>
                </pic:pic>
              </a:graphicData>
            </a:graphic>
          </wp:inline>
        </w:drawing>
      </w:r>
    </w:p>
    <w:p>
      <w:pPr>
        <w:contextualSpacing/>
        <w:jc w:val="center"/>
      </w:pPr>
      <w:r>
        <w:rPr>
          <w:rFonts w:hint="eastAsia"/>
        </w:rPr>
        <w:t>X</w:t>
      </w:r>
      <w:r>
        <w:t>≥18M                18M≥X≥8M                 X＜</w:t>
      </w:r>
      <w:r>
        <w:rPr>
          <w:rFonts w:hint="eastAsia"/>
        </w:rPr>
        <w:t>8</w:t>
      </w:r>
      <w:r>
        <w:t>M</w:t>
      </w:r>
    </w:p>
    <w:p>
      <w:pPr>
        <w:rPr>
          <w:rFonts w:ascii="Times New Roman" w:hAnsi="Times New Roman" w:cs="Times New Roman" w:eastAsiaTheme="minorEastAsia"/>
        </w:rPr>
      </w:pPr>
      <w:r>
        <w:rPr>
          <w:rFonts w:ascii="Times New Roman" w:hAnsi="Times New Roman" w:cs="Times New Roman" w:eastAsiaTheme="minorEastAsia"/>
          <w:b/>
        </w:rPr>
        <w:t xml:space="preserve">State 1: </w:t>
      </w:r>
      <w:r>
        <w:rPr>
          <w:rFonts w:ascii="Times New Roman" w:hAnsi="Times New Roman" w:cs="Times New Roman" w:eastAsiaTheme="minorEastAsia"/>
        </w:rPr>
        <w:t xml:space="preserve">When the obstacle is far away 18 meters and above,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is no brake and the APP has no abnormal display;</w:t>
      </w:r>
    </w:p>
    <w:p>
      <w:pPr>
        <w:rPr>
          <w:rFonts w:ascii="Times New Roman" w:hAnsi="Times New Roman" w:cs="Times New Roman" w:eastAsiaTheme="minorEastAsia"/>
        </w:rPr>
      </w:pPr>
      <w:r>
        <w:rPr>
          <w:rFonts w:ascii="Times New Roman" w:hAnsi="Times New Roman" w:cs="Times New Roman" w:eastAsiaTheme="minorEastAsia"/>
          <w:b/>
        </w:rPr>
        <w:t>State 2:</w:t>
      </w:r>
      <w:r>
        <w:rPr>
          <w:rFonts w:ascii="Times New Roman" w:hAnsi="Times New Roman" w:cs="Times New Roman" w:eastAsiaTheme="minorEastAsia"/>
        </w:rPr>
        <w:t xml:space="preserve"> When entering the yellow early warning area,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start to decelerate to 1m/s and to maintain with this speed. APP would express the yellow obstacle data;</w:t>
      </w:r>
    </w:p>
    <w:p>
      <w:pPr>
        <w:rPr>
          <w:rFonts w:ascii="Times New Roman" w:hAnsi="Times New Roman" w:cs="Times New Roman" w:eastAsiaTheme="minorEastAsia"/>
        </w:rPr>
      </w:pPr>
      <w:r>
        <w:rPr>
          <w:rFonts w:ascii="Times New Roman" w:hAnsi="Times New Roman" w:cs="Times New Roman" w:eastAsiaTheme="minorEastAsia"/>
          <w:b/>
        </w:rPr>
        <w:t>State 3:</w:t>
      </w:r>
      <w:r>
        <w:rPr>
          <w:rFonts w:ascii="Times New Roman" w:hAnsi="Times New Roman" w:cs="Times New Roman" w:eastAsiaTheme="minorEastAsia"/>
        </w:rPr>
        <w:t xml:space="preserve"> When entering into the red early warning area,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will adopt the urgent brake till marching into the “safety mode”. After entering into the “safety mode”, it will keep hovering situation and stop flying toward the obstacles. The APP would display the red obstacle data. When manipulating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to fly to the opposite direction of the obstacles,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“safety mode” could be relieved. </w:t>
      </w:r>
    </w:p>
    <w:p>
      <w:pPr>
        <w:contextualSpacing/>
      </w:pPr>
    </w:p>
    <w:p>
      <w:pPr>
        <w:pStyle w:val="5"/>
        <w:contextualSpacing/>
        <w:rPr>
          <w:rFonts w:ascii="Times New Roman" w:hAnsi="Times New Roman" w:cs="Times New Roman"/>
          <w:b/>
          <w:bCs/>
        </w:rPr>
      </w:pPr>
      <w:r>
        <w:rPr>
          <w:rFonts w:hint="eastAsia"/>
          <w:lang w:val="en-US" w:eastAsia="zh-CN"/>
        </w:rPr>
        <w:t>execution logic</w:t>
      </w:r>
    </w:p>
    <w:p>
      <w:pPr>
        <w:pStyle w:val="31"/>
        <w:numPr>
          <w:ilvl w:val="0"/>
          <w:numId w:val="12"/>
        </w:numPr>
        <w:ind w:firstLineChars="0"/>
        <w:rPr>
          <w:rFonts w:ascii="Times New Roman" w:hAnsi="Times New Roman" w:cs="Times New Roman" w:eastAsiaTheme="minorEastAsia"/>
        </w:rPr>
      </w:pPr>
      <w:bookmarkStart w:id="16" w:name="OLE_LINK1"/>
      <w:bookmarkStart w:id="17" w:name="OLE_LINK2"/>
      <w:r>
        <w:rPr>
          <w:rFonts w:ascii="Times New Roman" w:hAnsi="Times New Roman" w:cs="Times New Roman" w:eastAsiaTheme="minorEastAsia"/>
        </w:rPr>
        <w:t xml:space="preserve">After launching the obstacle avoidance function, </w:t>
      </w:r>
      <w:bookmarkEnd w:id="16"/>
      <w:bookmarkEnd w:id="17"/>
      <w:r>
        <w:rPr>
          <w:rFonts w:ascii="Times New Roman" w:hAnsi="Times New Roman" w:cs="Times New Roman" w:eastAsiaTheme="minorEastAsia"/>
        </w:rPr>
        <w:t xml:space="preserve">when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locating the “S” flying mode or landing situation, the obstacle avoidance would be prohibited;</w:t>
      </w:r>
    </w:p>
    <w:p>
      <w:pPr>
        <w:pStyle w:val="31"/>
        <w:numPr>
          <w:ilvl w:val="0"/>
          <w:numId w:val="12"/>
        </w:numPr>
        <w:ind w:firstLineChars="0"/>
        <w:rPr>
          <w:rFonts w:ascii="Times New Roman" w:hAnsi="Times New Roman" w:cs="Times New Roman" w:eastAsiaTheme="minorEastAsia"/>
        </w:rPr>
      </w:pPr>
      <w:r>
        <w:rPr>
          <w:rFonts w:ascii="Times New Roman" w:hAnsi="Times New Roman" w:cs="Times New Roman" w:eastAsiaTheme="minorEastAsia"/>
        </w:rPr>
        <w:t>After launching the obstacle avoidance function, in order to leave the enough brake distance, please limit the max rate under 6m/s;</w:t>
      </w:r>
    </w:p>
    <w:p>
      <w:pPr>
        <w:pStyle w:val="31"/>
        <w:numPr>
          <w:ilvl w:val="0"/>
          <w:numId w:val="12"/>
        </w:numPr>
        <w:ind w:firstLineChars="0"/>
        <w:rPr>
          <w:rFonts w:ascii="Times New Roman" w:hAnsi="Times New Roman" w:cs="Times New Roman" w:eastAsiaTheme="minorEastAsia"/>
        </w:rPr>
      </w:pPr>
      <w:r>
        <w:rPr>
          <w:rFonts w:ascii="Times New Roman" w:hAnsi="Times New Roman" w:cs="Times New Roman" w:eastAsiaTheme="minorEastAsia"/>
        </w:rPr>
        <w:t xml:space="preserve">After launching the obstacle avoidance function, the pitch angle amplitude limiting is 10°. Only under obstacle avoidance deceleration or braking conditions, it could be maintained between 10° and 25°. The backward obstacle avoidance sensor data is normal. When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’s flying speed backwards is larger than 0.2m/s, it will switch to the backward obstacle avoidance;</w:t>
      </w:r>
    </w:p>
    <w:p>
      <w:pPr>
        <w:pStyle w:val="31"/>
        <w:numPr>
          <w:ilvl w:val="0"/>
          <w:numId w:val="12"/>
        </w:numPr>
        <w:ind w:firstLineChars="0"/>
        <w:rPr>
          <w:rFonts w:ascii="Times New Roman" w:hAnsi="Times New Roman" w:cs="Times New Roman" w:eastAsiaTheme="minorEastAsia"/>
        </w:rPr>
      </w:pPr>
      <w:r>
        <w:rPr>
          <w:rFonts w:ascii="Times New Roman" w:hAnsi="Times New Roman" w:cs="Times New Roman" w:eastAsiaTheme="minorEastAsia"/>
        </w:rPr>
        <w:t xml:space="preserve">Front obstacle avoidance sensor data is normal. When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flying speed is larger than 0.2m/s, it will switch to the front obstacle avoidance;</w:t>
      </w:r>
    </w:p>
    <w:p>
      <w:pPr>
        <w:pStyle w:val="31"/>
        <w:numPr>
          <w:ilvl w:val="0"/>
          <w:numId w:val="12"/>
        </w:numPr>
        <w:ind w:firstLineChars="0"/>
        <w:rPr>
          <w:rFonts w:ascii="Times New Roman" w:hAnsi="Times New Roman" w:cs="Times New Roman" w:eastAsiaTheme="minorEastAsia"/>
        </w:rPr>
      </w:pPr>
      <w:r>
        <w:rPr>
          <w:rFonts w:ascii="Times New Roman" w:hAnsi="Times New Roman" w:cs="Times New Roman" w:eastAsiaTheme="minorEastAsia"/>
        </w:rPr>
        <w:t xml:space="preserve">When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locating the hovering situation, if the distance of the front obstacle is far</w:t>
      </w:r>
      <w:r>
        <w:rPr>
          <w:rFonts w:hint="eastAsia" w:ascii="Times New Roman" w:hAnsi="Times New Roman" w:cs="Times New Roman" w:eastAsiaTheme="minorEastAsia"/>
        </w:rPr>
        <w:t>ther</w:t>
      </w:r>
      <w:r>
        <w:rPr>
          <w:rFonts w:ascii="Times New Roman" w:hAnsi="Times New Roman" w:cs="Times New Roman" w:eastAsiaTheme="minorEastAsia"/>
        </w:rPr>
        <w:t xml:space="preserve"> than 18m, it will regard no obstacle and the front </w:t>
      </w:r>
      <w:r>
        <w:rPr>
          <w:rFonts w:hint="eastAsia" w:ascii="Times New Roman" w:hAnsi="Times New Roman" w:cs="Times New Roman" w:eastAsiaTheme="minorEastAsia"/>
        </w:rPr>
        <w:t>obstacle</w:t>
      </w:r>
      <w:r>
        <w:rPr>
          <w:rFonts w:ascii="Times New Roman" w:hAnsi="Times New Roman" w:cs="Times New Roman" w:eastAsiaTheme="minorEastAsia"/>
        </w:rPr>
        <w:t xml:space="preserve"> avoidance is 0.</w:t>
      </w:r>
    </w:p>
    <w:p>
      <w:pPr>
        <w:pStyle w:val="31"/>
        <w:numPr>
          <w:ilvl w:val="0"/>
          <w:numId w:val="12"/>
        </w:numPr>
        <w:ind w:firstLineChars="0"/>
        <w:rPr>
          <w:rFonts w:ascii="Times New Roman" w:hAnsi="Times New Roman" w:cs="Times New Roman" w:eastAsiaTheme="minorEastAsia"/>
        </w:rPr>
      </w:pPr>
      <w:r>
        <w:rPr>
          <w:rFonts w:ascii="Times New Roman" w:hAnsi="Times New Roman" w:cs="Times New Roman" w:eastAsiaTheme="minorEastAsia"/>
        </w:rPr>
        <w:t>If the distance of the front obstacle is between 8m and 18m, it suits to the rate limiting condition. When the forward speed is larger than 1m/s, the forward speed will be braked to 1m/s. When the forward speed is less than 1m/2, the forward speed is limited to 1m/s. The front obstacle avoidance grade is 1. After generating 0.2m/s backward speed, it could be relieved;</w:t>
      </w:r>
    </w:p>
    <w:p>
      <w:pPr>
        <w:pStyle w:val="31"/>
        <w:numPr>
          <w:ilvl w:val="0"/>
          <w:numId w:val="12"/>
        </w:numPr>
        <w:ind w:firstLineChars="0"/>
        <w:rPr>
          <w:rFonts w:ascii="Times New Roman" w:hAnsi="Times New Roman" w:cs="Times New Roman" w:eastAsiaTheme="minorEastAsia"/>
        </w:rPr>
      </w:pPr>
      <w:r>
        <w:rPr>
          <w:rFonts w:ascii="Times New Roman" w:hAnsi="Times New Roman" w:cs="Times New Roman" w:eastAsiaTheme="minorEastAsia"/>
        </w:rPr>
        <w:t xml:space="preserve">If the front obstacle distance is less than 8m,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would brake to stop immediately and enter into the “safety mode”. The front and right-left direction are </w:t>
      </w:r>
      <w:r>
        <w:rPr>
          <w:rFonts w:hint="eastAsia" w:ascii="Times New Roman" w:hAnsi="Times New Roman" w:cs="Times New Roman" w:eastAsiaTheme="minorEastAsia"/>
        </w:rPr>
        <w:t>uncontrolled</w:t>
      </w:r>
      <w:r>
        <w:rPr>
          <w:rFonts w:ascii="Times New Roman" w:hAnsi="Times New Roman" w:cs="Times New Roman" w:eastAsiaTheme="minorEastAsia"/>
        </w:rPr>
        <w:t>. When the front obstacle avoidance grade is 2, after generating 0.2m/s backward speed, it could be relieved;</w:t>
      </w:r>
    </w:p>
    <w:p>
      <w:pPr>
        <w:pStyle w:val="31"/>
        <w:numPr>
          <w:ilvl w:val="0"/>
          <w:numId w:val="12"/>
        </w:numPr>
        <w:ind w:firstLineChars="0"/>
        <w:rPr>
          <w:rFonts w:ascii="Times New Roman" w:hAnsi="Times New Roman" w:cs="Times New Roman" w:eastAsiaTheme="minorEastAsia"/>
        </w:rPr>
      </w:pPr>
      <w:r>
        <w:rPr>
          <w:rFonts w:ascii="Times New Roman" w:hAnsi="Times New Roman" w:cs="Times New Roman" w:eastAsiaTheme="minorEastAsia"/>
        </w:rPr>
        <w:t xml:space="preserve">Under the flying mode of GPS mode, during the landing process, when the horizontal direction speed is less than 1m/s,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is allowed to trigger the brake for 5 m away from the obstacles, it will enter into the “safe mode”;</w:t>
      </w:r>
    </w:p>
    <w:p>
      <w:pPr>
        <w:pStyle w:val="31"/>
        <w:numPr>
          <w:ilvl w:val="0"/>
          <w:numId w:val="12"/>
        </w:numPr>
        <w:ind w:firstLineChars="0"/>
      </w:pPr>
      <w:r>
        <w:rPr>
          <w:rFonts w:ascii="Times New Roman" w:hAnsi="Times New Roman" w:cs="Times New Roman" w:eastAsiaTheme="minorEastAsia"/>
        </w:rPr>
        <w:t>The backward obstacle avoidance logic and forward obstacle avoidance logi</w:t>
      </w:r>
      <w:r>
        <w:rPr>
          <w:rFonts w:hint="eastAsia" w:ascii="Times New Roman" w:hAnsi="Times New Roman" w:cs="Times New Roman" w:eastAsiaTheme="minorEastAsia"/>
        </w:rPr>
        <w:t>c</w:t>
      </w:r>
      <w:r>
        <w:rPr>
          <w:rFonts w:ascii="Times New Roman" w:hAnsi="Times New Roman" w:cs="Times New Roman" w:eastAsiaTheme="minorEastAsia"/>
        </w:rPr>
        <w:t xml:space="preserve"> is consistent;</w:t>
      </w:r>
    </w:p>
    <w:p>
      <w:pPr>
        <w:rPr>
          <w:rFonts w:ascii="Times New Roman" w:hAnsi="Times New Roman" w:cs="Times New Roman"/>
          <w:b/>
          <w:bCs/>
        </w:rPr>
      </w:pPr>
    </w:p>
    <w:p>
      <w:pPr>
        <w:rPr>
          <w:rFonts w:ascii="Times New Roman" w:hAnsi="Times New Roman" w:cs="Times New Roman"/>
          <w:b/>
          <w:bCs/>
        </w:rPr>
      </w:pPr>
      <w:r>
        <w:rPr>
          <w:rFonts w:ascii="Times New Roman" w:hAnsi="Times New Roman" w:cs="Times New Roman"/>
          <w:b/>
          <w:bCs/>
        </w:rPr>
        <w:t xml:space="preserve">2.4.5.4 Classic Scene Description of Obstacle Avoidance </w:t>
      </w:r>
    </w:p>
    <w:p>
      <w:pPr>
        <w:rPr>
          <w:rFonts w:ascii="Times New Roman" w:hAnsi="Times New Roman" w:cs="Times New Roman" w:eastAsiaTheme="minorEastAsia"/>
        </w:rPr>
      </w:pPr>
      <w:r>
        <w:rPr>
          <w:rFonts w:ascii="Times New Roman" w:hAnsi="Times New Roman" w:cs="Times New Roman" w:eastAsiaTheme="minorEastAsia"/>
          <w:b/>
        </w:rPr>
        <w:t xml:space="preserve">Alive Tree, Telegraph Pole: </w:t>
      </w:r>
      <w:r>
        <w:rPr>
          <w:rFonts w:ascii="Times New Roman" w:hAnsi="Times New Roman" w:cs="Times New Roman" w:eastAsiaTheme="minorEastAsia"/>
        </w:rPr>
        <w:t xml:space="preserve">within 20 meters, the obstacle avoidance radar could detect the obstacles and continuously display the warning data. When the distance is less than 18m, the UAV will adopt the braking so as to ensure the safety of </w:t>
      </w:r>
      <w:r>
        <w:rPr>
          <w:rFonts w:hint="eastAsia" w:ascii="Times New Roman" w:hAnsi="Times New Roman" w:cs="Times New Roman" w:eastAsiaTheme="minorEastAsia"/>
          <w:lang w:eastAsia="zh-CN"/>
        </w:rPr>
        <w:t>UAV</w:t>
      </w:r>
      <w:r>
        <w:rPr>
          <w:rFonts w:ascii="Times New Roman" w:hAnsi="Times New Roman" w:cs="Times New Roman" w:eastAsiaTheme="minorEastAsia"/>
        </w:rPr>
        <w:t>.</w:t>
      </w:r>
    </w:p>
    <w:p>
      <w:pPr>
        <w:pStyle w:val="10"/>
      </w:pPr>
      <w:r>
        <w:rPr>
          <w:rFonts w:ascii="Times New Roman" w:hAnsi="Times New Roman" w:cs="Times New Roman" w:eastAsiaTheme="minorEastAsia"/>
          <w:b/>
        </w:rPr>
        <w:t xml:space="preserve">Cable: </w:t>
      </w:r>
      <w:r>
        <w:rPr>
          <w:rFonts w:ascii="Times New Roman" w:hAnsi="Times New Roman" w:cs="Times New Roman" w:eastAsiaTheme="minorEastAsia"/>
        </w:rPr>
        <w:t xml:space="preserve">Taking the cable which is with 1.5cm diameter as example, because the cable radar reflection effect is poorer, when the UAV radar approaching the cable by 3m/s speed,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would find the obstacle </w:t>
      </w:r>
      <w:r>
        <w:t>in about 13 meters away</w:t>
      </w:r>
      <w:r>
        <w:rPr>
          <w:rFonts w:ascii="Times New Roman" w:hAnsi="Times New Roman" w:cs="Times New Roman" w:eastAsiaTheme="minorEastAsia"/>
        </w:rPr>
        <w:t>. The thinner cable or higher-flying speed, the poorer obstacle avoidance.</w:t>
      </w:r>
    </w:p>
    <w:p>
      <w:pPr>
        <w:rPr>
          <w:rFonts w:ascii="Times New Roman" w:hAnsi="Times New Roman" w:cs="Times New Roman" w:eastAsiaTheme="minorEastAsia"/>
          <w:b/>
          <w:bCs/>
        </w:rPr>
      </w:pPr>
      <w:r>
        <w:rPr>
          <w:rFonts w:ascii="Times New Roman" w:hAnsi="Times New Roman" w:cs="Times New Roman" w:eastAsiaTheme="minorEastAsia"/>
          <w:b/>
          <w:bCs/>
        </w:rPr>
        <w:t xml:space="preserve">Special Remarks: </w:t>
      </w:r>
    </w:p>
    <w:p>
      <w:pPr>
        <w:rPr>
          <w:rFonts w:ascii="Times New Roman" w:hAnsi="Times New Roman" w:cs="Times New Roman" w:eastAsiaTheme="minorEastAsia"/>
        </w:rPr>
      </w:pPr>
      <w:r>
        <w:rPr>
          <w:rFonts w:ascii="Times New Roman" w:hAnsi="Times New Roman" w:cs="Times New Roman" w:eastAsiaTheme="minorEastAsia"/>
        </w:rPr>
        <w:t>1. Applying the radar module in line with the local wireless control and law regulations.</w:t>
      </w:r>
    </w:p>
    <w:p>
      <w:pPr>
        <w:rPr>
          <w:rFonts w:ascii="Times New Roman" w:hAnsi="Times New Roman" w:cs="Times New Roman" w:eastAsiaTheme="minorEastAsia"/>
        </w:rPr>
      </w:pPr>
      <w:r>
        <w:rPr>
          <w:rFonts w:ascii="Times New Roman" w:hAnsi="Times New Roman" w:cs="Times New Roman" w:eastAsiaTheme="minorEastAsia"/>
        </w:rPr>
        <w:t xml:space="preserve">2. Targeting to different size and texture obstacles, the efficient work scope of the radar module would be different to some extent. For example, for the </w:t>
      </w:r>
      <w:r>
        <w:rPr>
          <w:rFonts w:hint="eastAsia" w:ascii="Times New Roman" w:hAnsi="Times New Roman" w:cs="Times New Roman" w:eastAsiaTheme="minorEastAsia"/>
        </w:rPr>
        <w:t>pedestrians</w:t>
      </w:r>
      <w:r>
        <w:rPr>
          <w:rFonts w:ascii="Times New Roman" w:hAnsi="Times New Roman" w:cs="Times New Roman" w:eastAsiaTheme="minorEastAsia"/>
        </w:rPr>
        <w:t xml:space="preserve">, across electric wire, dried branches, needle plants, the </w:t>
      </w:r>
      <w:r>
        <w:rPr>
          <w:rFonts w:hint="eastAsia" w:ascii="Times New Roman" w:hAnsi="Times New Roman" w:cs="Times New Roman" w:eastAsiaTheme="minorEastAsia"/>
        </w:rPr>
        <w:t>perceptive</w:t>
      </w:r>
      <w:r>
        <w:rPr>
          <w:rFonts w:ascii="Times New Roman" w:hAnsi="Times New Roman" w:cs="Times New Roman" w:eastAsiaTheme="minorEastAsia"/>
        </w:rPr>
        <w:t xml:space="preserve"> distance would be declined, please operate cautiously.</w:t>
      </w:r>
    </w:p>
    <w:p>
      <w:pPr>
        <w:rPr>
          <w:rFonts w:ascii="Times New Roman" w:hAnsi="Times New Roman" w:cs="Times New Roman" w:eastAsiaTheme="minorEastAsia"/>
        </w:rPr>
      </w:pPr>
      <w:r>
        <w:rPr>
          <w:rFonts w:ascii="Times New Roman" w:hAnsi="Times New Roman" w:cs="Times New Roman" w:eastAsiaTheme="minorEastAsia"/>
        </w:rPr>
        <w:t xml:space="preserve">3. The radar module suits to the flat environment. When applying it to the scene with larger gradient, the error phenomena will be generated. </w:t>
      </w:r>
    </w:p>
    <w:p>
      <w:pPr>
        <w:rPr>
          <w:rFonts w:ascii="Times New Roman" w:hAnsi="Times New Roman" w:cs="Times New Roman" w:eastAsiaTheme="minorEastAsia"/>
        </w:rPr>
      </w:pPr>
      <w:r>
        <w:rPr>
          <w:rFonts w:ascii="Times New Roman" w:hAnsi="Times New Roman" w:cs="Times New Roman" w:eastAsiaTheme="minorEastAsia"/>
        </w:rPr>
        <w:t>4. When the body surface beneath the UAV is less than 1.5m, it is easy to cause the error report.</w:t>
      </w:r>
    </w:p>
    <w:p>
      <w:pPr>
        <w:rPr>
          <w:rFonts w:ascii="Times New Roman" w:hAnsi="Times New Roman" w:cs="Times New Roman" w:eastAsiaTheme="minorEastAsia"/>
        </w:rPr>
      </w:pPr>
      <w:r>
        <w:rPr>
          <w:rFonts w:ascii="Times New Roman" w:hAnsi="Times New Roman" w:cs="Times New Roman" w:eastAsiaTheme="minorEastAsia"/>
        </w:rPr>
        <w:t xml:space="preserve">5. Do not remove the radar module by yourself. Avoid the abnormal of radar module function for </w:t>
      </w:r>
      <w:r>
        <w:rPr>
          <w:rFonts w:hint="eastAsia" w:ascii="Times New Roman" w:hAnsi="Times New Roman" w:cs="Times New Roman" w:eastAsiaTheme="minorEastAsia"/>
        </w:rPr>
        <w:t>irregular</w:t>
      </w:r>
      <w:r>
        <w:rPr>
          <w:rFonts w:ascii="Times New Roman" w:hAnsi="Times New Roman" w:cs="Times New Roman" w:eastAsiaTheme="minorEastAsia"/>
        </w:rPr>
        <w:t xml:space="preserve"> installation of radar.</w:t>
      </w:r>
    </w:p>
    <w:p>
      <w:pPr>
        <w:rPr>
          <w:rFonts w:ascii="Times New Roman" w:hAnsi="Times New Roman" w:cs="Times New Roman" w:eastAsiaTheme="minorEastAsia"/>
        </w:rPr>
      </w:pPr>
      <w:r>
        <w:rPr>
          <w:rFonts w:ascii="Times New Roman" w:hAnsi="Times New Roman" w:cs="Times New Roman" w:eastAsiaTheme="minorEastAsia"/>
        </w:rPr>
        <w:t xml:space="preserve">6. Prohibiting to </w:t>
      </w:r>
      <w:r>
        <w:rPr>
          <w:rFonts w:hint="eastAsia" w:ascii="Times New Roman" w:hAnsi="Times New Roman" w:cs="Times New Roman" w:eastAsiaTheme="minorEastAsia"/>
        </w:rPr>
        <w:t>collide</w:t>
      </w:r>
      <w:r>
        <w:rPr>
          <w:rFonts w:ascii="Times New Roman" w:hAnsi="Times New Roman" w:cs="Times New Roman" w:eastAsiaTheme="minorEastAsia"/>
        </w:rPr>
        <w:t xml:space="preserve"> or squeeze the shell of radar module.</w:t>
      </w:r>
    </w:p>
    <w:p>
      <w:r>
        <w:rPr>
          <w:rFonts w:ascii="Times New Roman" w:hAnsi="Times New Roman" w:cs="Times New Roman" w:eastAsiaTheme="minorEastAsia"/>
        </w:rPr>
        <w:t>7. The radar module could be used normally under the rainy days but its radar detection performance would reduce 10% to 20%.</w:t>
      </w:r>
    </w:p>
    <w:p>
      <w:pPr>
        <w:pStyle w:val="4"/>
        <w:bidi w:val="0"/>
        <w:ind w:left="0" w:leftChars="0" w:firstLine="0" w:firstLineChars="0"/>
        <w:rPr>
          <w:rFonts w:hint="eastAsia" w:eastAsia="微软雅黑"/>
          <w:lang w:val="en-US" w:eastAsia="zh-CN"/>
        </w:rPr>
      </w:pPr>
      <w:r>
        <w:t xml:space="preserve">RTK </w:t>
      </w:r>
      <w:r>
        <w:rPr>
          <w:rFonts w:hint="eastAsia"/>
        </w:rPr>
        <w:t>Function</w:t>
      </w:r>
      <w:r>
        <w:t xml:space="preserve"> (Optional)</w:t>
      </w:r>
    </w:p>
    <w:p>
      <w:pPr>
        <w:pStyle w:val="5"/>
        <w:contextualSpacing/>
      </w:pPr>
      <w:r>
        <w:rPr>
          <w:rFonts w:hint="eastAsia"/>
          <w:lang w:val="en-US" w:eastAsia="zh-CN"/>
        </w:rPr>
        <w:t>Introduction</w:t>
      </w:r>
    </w:p>
    <w:p>
      <w:pPr>
        <w:ind w:firstLine="420" w:firstLineChars="200"/>
        <w:rPr>
          <w:rFonts w:ascii="Times New Roman" w:hAnsi="Times New Roman" w:cs="Times New Roman" w:eastAsiaTheme="minorEastAsia"/>
        </w:rPr>
      </w:pPr>
      <w:r>
        <w:rPr>
          <w:rFonts w:hint="eastAsia" w:ascii="Times New Roman" w:hAnsi="Times New Roman" w:cs="Times New Roman" w:eastAsiaTheme="minorEastAsia"/>
        </w:rPr>
        <w:t>Carrying</w:t>
      </w:r>
      <w:r>
        <w:rPr>
          <w:rFonts w:ascii="Times New Roman" w:hAnsi="Times New Roman" w:cs="Times New Roman" w:eastAsiaTheme="minorEastAsia"/>
        </w:rPr>
        <w:t xml:space="preserve"> the RTK module, the T410 could obtain the centimeter-level positioning as it works to improve the precision of ag</w:t>
      </w:r>
      <w:r>
        <w:rPr>
          <w:rFonts w:hint="eastAsia" w:ascii="Times New Roman" w:hAnsi="Times New Roman" w:cs="Times New Roman" w:eastAsiaTheme="minorEastAsia"/>
        </w:rPr>
        <w:t>ri</w:t>
      </w:r>
      <w:r>
        <w:rPr>
          <w:rFonts w:ascii="Times New Roman" w:hAnsi="Times New Roman" w:cs="Times New Roman" w:eastAsiaTheme="minorEastAsia"/>
        </w:rPr>
        <w:t xml:space="preserve">cultural plant protection. When launching RTK and GNSS signal is good,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will start double antenna direction finding function which not only enjoys a high </w:t>
      </w:r>
      <w:r>
        <w:rPr>
          <w:rFonts w:hint="eastAsia" w:ascii="Times New Roman" w:hAnsi="Times New Roman" w:cs="Times New Roman" w:eastAsiaTheme="minorEastAsia"/>
        </w:rPr>
        <w:t>orientation</w:t>
      </w:r>
      <w:r>
        <w:rPr>
          <w:rFonts w:ascii="Times New Roman" w:hAnsi="Times New Roman" w:cs="Times New Roman" w:eastAsiaTheme="minorEastAsia"/>
        </w:rPr>
        <w:t xml:space="preserve"> precision but also could fly reliably under the high-voltage power lines, metal building and other strong magnetic interference enviroment. </w:t>
      </w:r>
    </w:p>
    <w:p>
      <w:pPr>
        <w:pStyle w:val="5"/>
        <w:contextualSpacing/>
        <w:rPr>
          <w:color w:val="auto"/>
        </w:rPr>
      </w:pPr>
      <w:r>
        <w:rPr>
          <w:rFonts w:hint="eastAsia"/>
          <w:color w:val="auto"/>
        </w:rPr>
        <w:t>R</w:t>
      </w:r>
      <w:r>
        <w:rPr>
          <w:color w:val="auto"/>
        </w:rPr>
        <w:t>TK</w:t>
      </w:r>
      <w:r>
        <w:rPr>
          <w:rFonts w:hint="eastAsia"/>
          <w:color w:val="auto"/>
          <w:lang w:val="en-US" w:eastAsia="zh-CN"/>
        </w:rPr>
        <w:t xml:space="preserve"> setting at drone</w:t>
      </w:r>
    </w:p>
    <w:p>
      <w:pPr>
        <w:pStyle w:val="40"/>
        <w:numPr>
          <w:numId w:val="0"/>
        </w:numPr>
        <w:snapToGrid/>
        <w:ind w:leftChars="0"/>
        <w:contextualSpacing/>
        <w:rPr>
          <w:color w:val="auto"/>
        </w:rPr>
      </w:pPr>
      <w:r>
        <w:rPr>
          <w:rFonts w:hint="eastAsia"/>
          <w:color w:val="auto"/>
          <w:lang w:val="en-US" w:eastAsia="zh-CN"/>
        </w:rPr>
        <w:t xml:space="preserve">Step 1: Stand base station,refer to step </w:t>
      </w:r>
      <w:r>
        <w:rPr>
          <w:rFonts w:hint="eastAsia"/>
          <w:color w:val="auto"/>
        </w:rPr>
        <w:t>2.4.</w:t>
      </w:r>
      <w:r>
        <w:rPr>
          <w:rFonts w:hint="eastAsia"/>
          <w:color w:val="auto"/>
          <w:lang w:val="en-US" w:eastAsia="zh-CN"/>
        </w:rPr>
        <w:t>6</w:t>
      </w:r>
      <w:r>
        <w:rPr>
          <w:rFonts w:hint="eastAsia"/>
          <w:color w:val="auto"/>
        </w:rPr>
        <w:t>.3</w:t>
      </w:r>
      <w:r>
        <w:rPr>
          <w:rFonts w:hint="eastAsia"/>
          <w:color w:val="auto"/>
          <w:lang w:val="en-US" w:eastAsia="zh-CN"/>
        </w:rPr>
        <w:t xml:space="preserve"> set as base mode</w:t>
      </w:r>
      <w:r>
        <w:rPr>
          <w:rFonts w:hint="eastAsia"/>
          <w:color w:val="auto"/>
        </w:rPr>
        <w:t>；</w:t>
      </w:r>
    </w:p>
    <w:p>
      <w:pPr>
        <w:pStyle w:val="40"/>
        <w:numPr>
          <w:numId w:val="0"/>
        </w:numPr>
        <w:snapToGrid/>
        <w:ind w:leftChars="0"/>
        <w:contextualSpacing/>
        <w:rPr>
          <w:color w:val="auto"/>
        </w:rPr>
      </w:pPr>
      <w:r>
        <w:rPr>
          <w:rFonts w:hint="eastAsia"/>
          <w:color w:val="auto"/>
          <w:lang w:val="en-US" w:eastAsia="zh-CN"/>
        </w:rPr>
        <w:t xml:space="preserve">Step 2: </w:t>
      </w:r>
      <w:r>
        <w:rPr>
          <w:rFonts w:hint="eastAsia"/>
          <w:color w:val="auto"/>
        </w:rPr>
        <w:t>Click the satellite status in the top bar of the main interface to enter the RTK setting interface;</w:t>
      </w:r>
    </w:p>
    <w:p>
      <w:pPr>
        <w:pStyle w:val="40"/>
        <w:numPr>
          <w:numId w:val="0"/>
        </w:numPr>
        <w:snapToGrid/>
        <w:ind w:leftChars="0"/>
        <w:contextualSpacing/>
        <w:rPr>
          <w:color w:val="auto"/>
        </w:rPr>
      </w:pPr>
      <w:r>
        <w:rPr>
          <w:rFonts w:hint="eastAsia"/>
          <w:color w:val="auto"/>
          <w:lang w:val="en-US" w:eastAsia="zh-CN"/>
        </w:rPr>
        <w:t xml:space="preserve">Step 3: </w:t>
      </w:r>
      <w:r>
        <w:rPr>
          <w:rFonts w:hint="eastAsia"/>
          <w:color w:val="auto"/>
        </w:rPr>
        <w:t xml:space="preserve">Set the data source as "data </w:t>
      </w:r>
      <w:r>
        <w:rPr>
          <w:rFonts w:hint="eastAsia"/>
          <w:color w:val="auto"/>
          <w:lang w:val="en-US" w:eastAsia="zh-CN"/>
        </w:rPr>
        <w:t>link</w:t>
      </w:r>
      <w:r>
        <w:rPr>
          <w:rFonts w:hint="eastAsia"/>
          <w:color w:val="auto"/>
        </w:rPr>
        <w:t xml:space="preserve">". After the base station is successfully connected, the RTK state can be viewed, and the operation can only be done when the display is "fixed </w:t>
      </w:r>
      <w:r>
        <w:rPr>
          <w:rFonts w:hint="eastAsia"/>
          <w:color w:val="auto"/>
          <w:lang w:val="en-US" w:eastAsia="zh-CN"/>
        </w:rPr>
        <w:t>point</w:t>
      </w:r>
      <w:r>
        <w:rPr>
          <w:rFonts w:hint="eastAsia"/>
          <w:color w:val="auto"/>
        </w:rPr>
        <w:t>".</w:t>
      </w:r>
    </w:p>
    <w:p>
      <w:pPr>
        <w:pStyle w:val="5"/>
        <w:contextualSpacing/>
        <w:rPr>
          <w:color w:val="auto"/>
        </w:rPr>
      </w:pPr>
      <w:r>
        <w:rPr>
          <w:color w:val="auto"/>
        </w:rPr>
        <w:t>RTK</w:t>
      </w:r>
      <w:r>
        <w:rPr>
          <w:rFonts w:hint="eastAsia"/>
          <w:color w:val="auto"/>
          <w:lang w:val="en-US" w:eastAsia="zh-CN"/>
        </w:rPr>
        <w:t xml:space="preserve"> base station setting</w:t>
      </w:r>
    </w:p>
    <w:p>
      <w:pPr>
        <w:pStyle w:val="31"/>
        <w:numPr>
          <w:numId w:val="0"/>
        </w:numPr>
        <w:ind w:leftChars="0"/>
        <w:contextualSpacing/>
        <w:rPr>
          <w:rFonts w:hint="eastAsia"/>
          <w:color w:val="auto"/>
          <w:lang w:val="en-US" w:eastAsia="zh-CN"/>
        </w:rPr>
      </w:pPr>
      <w:r>
        <w:rPr>
          <w:rFonts w:hint="eastAsia"/>
          <w:color w:val="auto"/>
          <w:lang w:val="en-US" w:eastAsia="zh-CN"/>
        </w:rPr>
        <w:t>Step 1: turn on base station, wait search GPS satellites.</w:t>
      </w:r>
    </w:p>
    <w:p>
      <w:pPr>
        <w:pStyle w:val="31"/>
        <w:numPr>
          <w:numId w:val="0"/>
        </w:numPr>
        <w:ind w:leftChars="0"/>
        <w:contextualSpacing/>
        <w:rPr>
          <w:color w:val="auto"/>
        </w:rPr>
      </w:pPr>
      <w:r>
        <w:rPr>
          <w:rFonts w:hint="eastAsia"/>
          <w:color w:val="auto"/>
          <w:lang w:val="en-US" w:eastAsia="zh-CN"/>
        </w:rPr>
        <w:t xml:space="preserve">Step 2 : </w:t>
      </w:r>
      <w:r>
        <w:rPr>
          <w:rFonts w:hint="eastAsia"/>
          <w:color w:val="auto"/>
        </w:rPr>
        <w:t>Click the satellite status in the top bar of the main interface to enter the RTK setting interface;</w:t>
      </w:r>
    </w:p>
    <w:p>
      <w:pPr>
        <w:contextualSpacing/>
        <w:jc w:val="center"/>
      </w:pPr>
      <w:r>
        <w:drawing>
          <wp:inline distT="0" distB="0" distL="0" distR="0">
            <wp:extent cx="5059680" cy="2847975"/>
            <wp:effectExtent l="0" t="0" r="7620" b="9525"/>
            <wp:docPr id="465" name="图片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 name="图片 46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5069817" cy="2854065"/>
                    </a:xfrm>
                    <a:prstGeom prst="rect">
                      <a:avLst/>
                    </a:prstGeom>
                    <a:noFill/>
                    <a:ln>
                      <a:noFill/>
                    </a:ln>
                  </pic:spPr>
                </pic:pic>
              </a:graphicData>
            </a:graphic>
          </wp:inline>
        </w:drawing>
      </w:r>
    </w:p>
    <w:p>
      <w:pPr>
        <w:pStyle w:val="31"/>
        <w:numPr>
          <w:numId w:val="0"/>
        </w:numPr>
        <w:ind w:leftChars="0"/>
        <w:contextualSpacing/>
        <w:rPr>
          <w:rFonts w:hint="eastAsia"/>
          <w:color w:val="auto"/>
          <w:lang w:val="en-US" w:eastAsia="zh-CN"/>
        </w:rPr>
      </w:pPr>
      <w:r>
        <w:rPr>
          <w:rFonts w:hint="eastAsia"/>
          <w:color w:val="auto"/>
          <w:lang w:val="en-US" w:eastAsia="zh-CN"/>
        </w:rPr>
        <w:t>Step 3: Click the connection button in the status bar of the base station and select the Bluetooth address of the corresponding RTK base station.</w:t>
      </w:r>
    </w:p>
    <w:p>
      <w:pPr>
        <w:pStyle w:val="31"/>
        <w:numPr>
          <w:numId w:val="0"/>
        </w:numPr>
        <w:ind w:leftChars="0"/>
        <w:contextualSpacing/>
        <w:rPr>
          <w:color w:val="auto"/>
        </w:rPr>
      </w:pPr>
      <w:r>
        <w:rPr>
          <w:rFonts w:hint="eastAsia"/>
          <w:color w:val="auto"/>
          <w:lang w:val="en-US" w:eastAsia="zh-CN"/>
        </w:rPr>
        <w:t xml:space="preserve">Step 4: </w:t>
      </w:r>
      <w:r>
        <w:rPr>
          <w:rFonts w:hint="eastAsia"/>
          <w:color w:val="auto"/>
        </w:rPr>
        <w:t>After successful connection, click the configuration button to configure into the following two modes:</w:t>
      </w:r>
    </w:p>
    <w:p>
      <w:pPr>
        <w:ind w:left="840"/>
        <w:contextualSpacing/>
        <w:rPr>
          <w:color w:val="auto"/>
        </w:rPr>
      </w:pPr>
      <w:r>
        <w:rPr>
          <w:rFonts w:hint="eastAsia"/>
          <w:color w:val="auto"/>
        </w:rPr>
        <w:t>A.Dot pattern: accurate mapping of the plot;</w:t>
      </w:r>
    </w:p>
    <w:p>
      <w:pPr>
        <w:ind w:left="840"/>
        <w:contextualSpacing/>
        <w:rPr>
          <w:color w:val="auto"/>
        </w:rPr>
      </w:pPr>
      <w:r>
        <w:rPr>
          <w:rFonts w:hint="eastAsia"/>
          <w:color w:val="auto"/>
        </w:rPr>
        <w:t>B. Base station mode: provide precise positioning service for the uav in operation;</w:t>
      </w:r>
    </w:p>
    <w:p>
      <w:pPr>
        <w:pStyle w:val="31"/>
        <w:numPr>
          <w:numId w:val="0"/>
        </w:numPr>
        <w:ind w:leftChars="0"/>
        <w:contextualSpacing/>
        <w:rPr>
          <w:color w:val="auto"/>
        </w:rPr>
      </w:pPr>
      <w:r>
        <w:rPr>
          <w:rFonts w:hint="eastAsia"/>
          <w:color w:val="auto"/>
        </w:rPr>
        <w:t xml:space="preserve">Step 5: After selecting the mode, the RTK system can work normally when "fixed </w:t>
      </w:r>
      <w:r>
        <w:rPr>
          <w:rFonts w:hint="eastAsia"/>
          <w:color w:val="auto"/>
          <w:lang w:val="en-US" w:eastAsia="zh-CN"/>
        </w:rPr>
        <w:t>point</w:t>
      </w:r>
      <w:r>
        <w:rPr>
          <w:rFonts w:hint="eastAsia"/>
          <w:color w:val="auto"/>
        </w:rPr>
        <w:t>" is displayed.</w:t>
      </w:r>
    </w:p>
    <w:p>
      <w:pPr>
        <w:contextualSpacing/>
        <w:rPr>
          <w:b/>
          <w:color w:val="auto"/>
        </w:rPr>
      </w:pPr>
      <w:r>
        <w:rPr>
          <w:rFonts w:hint="eastAsia"/>
          <w:b/>
          <w:color w:val="auto"/>
        </w:rPr>
        <w:t>Special Notes:</w:t>
      </w:r>
    </w:p>
    <w:p>
      <w:pPr>
        <w:pStyle w:val="31"/>
        <w:numPr>
          <w:ilvl w:val="0"/>
          <w:numId w:val="13"/>
        </w:numPr>
        <w:ind w:firstLineChars="0"/>
        <w:contextualSpacing/>
        <w:rPr>
          <w:rFonts w:hint="eastAsia"/>
          <w:color w:val="auto"/>
        </w:rPr>
      </w:pPr>
      <w:r>
        <w:rPr>
          <w:rFonts w:hint="eastAsia"/>
          <w:color w:val="auto"/>
        </w:rPr>
        <w:t>1. Please adjust the base station level when setting up the base station and ensure that the height is higher than the crops in the operating area;</w:t>
      </w:r>
    </w:p>
    <w:p>
      <w:pPr>
        <w:pStyle w:val="31"/>
        <w:numPr>
          <w:ilvl w:val="0"/>
          <w:numId w:val="13"/>
        </w:numPr>
        <w:ind w:firstLineChars="0"/>
        <w:contextualSpacing/>
        <w:rPr>
          <w:rFonts w:hint="eastAsia"/>
          <w:color w:val="auto"/>
        </w:rPr>
      </w:pPr>
      <w:r>
        <w:rPr>
          <w:rFonts w:hint="eastAsia"/>
          <w:color w:val="auto"/>
        </w:rPr>
        <w:t>2. Do not move the base station during aircraft operation;</w:t>
      </w:r>
    </w:p>
    <w:p>
      <w:pPr>
        <w:pStyle w:val="31"/>
        <w:numPr>
          <w:ilvl w:val="0"/>
          <w:numId w:val="13"/>
        </w:numPr>
        <w:ind w:firstLineChars="0"/>
        <w:contextualSpacing/>
        <w:rPr>
          <w:rFonts w:hint="eastAsia"/>
          <w:color w:val="auto"/>
        </w:rPr>
      </w:pPr>
      <w:r>
        <w:rPr>
          <w:rFonts w:hint="eastAsia"/>
          <w:color w:val="auto"/>
        </w:rPr>
        <w:t>3. In order to ensure the signal quality, it is suggested that the antenna of the base station point to the sky and keep perpendicular to the ground;</w:t>
      </w:r>
    </w:p>
    <w:p>
      <w:pPr>
        <w:pStyle w:val="31"/>
        <w:numPr>
          <w:ilvl w:val="0"/>
          <w:numId w:val="13"/>
        </w:numPr>
        <w:ind w:firstLineChars="0"/>
        <w:contextualSpacing/>
        <w:rPr>
          <w:color w:val="auto"/>
        </w:rPr>
      </w:pPr>
      <w:r>
        <w:rPr>
          <w:rFonts w:hint="eastAsia"/>
          <w:color w:val="auto"/>
        </w:rPr>
        <w:t>4. In order to ensure the communication quality between the base station and the aircraft, there must be no shielding between the base station and the aircraft.</w:t>
      </w:r>
    </w:p>
    <w:p>
      <w:pPr>
        <w:pStyle w:val="3"/>
        <w:numPr>
          <w:ilvl w:val="0"/>
          <w:numId w:val="0"/>
        </w:numPr>
        <w:rPr>
          <w:rFonts w:ascii="Times New Roman" w:hAnsi="Times New Roman" w:cs="Times New Roman"/>
          <w:b w:val="0"/>
          <w:color w:val="auto"/>
        </w:rPr>
      </w:pPr>
      <w:r>
        <w:rPr>
          <w:rFonts w:ascii="Times New Roman" w:hAnsi="Times New Roman" w:cs="Times New Roman"/>
          <w:color w:val="auto"/>
        </w:rPr>
        <w:t xml:space="preserve">3 Maintenance &amp; Common Fault Elimination </w:t>
      </w:r>
    </w:p>
    <w:p>
      <w:pPr>
        <w:pStyle w:val="4"/>
        <w:numPr>
          <w:ilvl w:val="0"/>
          <w:numId w:val="0"/>
        </w:numPr>
        <w:rPr>
          <w:rFonts w:ascii="Times New Roman" w:hAnsi="Times New Roman" w:cs="Times New Roman"/>
          <w:b w:val="0"/>
        </w:rPr>
      </w:pPr>
      <w:bookmarkStart w:id="18" w:name="_Toc2765212"/>
      <w:r>
        <w:rPr>
          <w:rFonts w:ascii="Times New Roman" w:hAnsi="Times New Roman" w:cs="Times New Roman"/>
        </w:rPr>
        <w:t xml:space="preserve">3.1 Remote Control </w:t>
      </w:r>
      <w:r>
        <w:rPr>
          <w:rFonts w:hint="eastAsia" w:ascii="Times New Roman" w:hAnsi="Times New Roman" w:cs="Times New Roman"/>
        </w:rPr>
        <w:t>Maintenance</w:t>
      </w:r>
      <w:r>
        <w:rPr>
          <w:rFonts w:ascii="Times New Roman" w:hAnsi="Times New Roman" w:cs="Times New Roman"/>
        </w:rPr>
        <w:t xml:space="preserve"> &amp; Announcements</w:t>
      </w:r>
      <w:bookmarkEnd w:id="18"/>
    </w:p>
    <w:p>
      <w:pPr>
        <w:pStyle w:val="31"/>
        <w:numPr>
          <w:ilvl w:val="0"/>
          <w:numId w:val="14"/>
        </w:numPr>
        <w:ind w:firstLineChars="0"/>
        <w:rPr>
          <w:rFonts w:ascii="Times New Roman" w:hAnsi="Times New Roman" w:cs="Times New Roman" w:eastAsiaTheme="minorEastAsia"/>
        </w:rPr>
      </w:pPr>
      <w:r>
        <w:rPr>
          <w:rFonts w:ascii="Times New Roman" w:hAnsi="Times New Roman" w:cs="Times New Roman" w:eastAsiaTheme="minorEastAsia"/>
        </w:rPr>
        <w:t>The remote control shall be wiped regularly so as to keep clean and away from the water and liquor;</w:t>
      </w:r>
    </w:p>
    <w:p>
      <w:pPr>
        <w:pStyle w:val="31"/>
        <w:numPr>
          <w:ilvl w:val="0"/>
          <w:numId w:val="14"/>
        </w:numPr>
        <w:ind w:firstLineChars="0"/>
        <w:rPr>
          <w:rFonts w:ascii="Times New Roman" w:hAnsi="Times New Roman" w:cs="Times New Roman" w:eastAsiaTheme="minorEastAsia"/>
        </w:rPr>
      </w:pPr>
      <w:r>
        <w:rPr>
          <w:rFonts w:ascii="Times New Roman" w:hAnsi="Times New Roman" w:cs="Times New Roman" w:eastAsiaTheme="minorEastAsia"/>
        </w:rPr>
        <w:t xml:space="preserve">Please fold the antenna after using it so as to avoid the damage of antenna;  </w:t>
      </w:r>
    </w:p>
    <w:p>
      <w:pPr>
        <w:pStyle w:val="31"/>
        <w:numPr>
          <w:ilvl w:val="0"/>
          <w:numId w:val="14"/>
        </w:numPr>
        <w:ind w:firstLineChars="0"/>
        <w:rPr>
          <w:rFonts w:ascii="Times New Roman" w:hAnsi="Times New Roman" w:cs="Times New Roman" w:eastAsiaTheme="minorEastAsia"/>
        </w:rPr>
      </w:pPr>
      <w:r>
        <w:rPr>
          <w:rFonts w:ascii="Times New Roman" w:hAnsi="Times New Roman" w:cs="Times New Roman" w:eastAsiaTheme="minorEastAsia"/>
        </w:rPr>
        <w:t xml:space="preserve">If the rocker locates the neutral point,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could not be hovered and would keep moving in the same direction. The rocker of the remote </w:t>
      </w:r>
      <w:r>
        <w:rPr>
          <w:rFonts w:hint="eastAsia" w:ascii="Times New Roman" w:hAnsi="Times New Roman" w:cs="Times New Roman" w:eastAsiaTheme="minorEastAsia"/>
        </w:rPr>
        <w:t>control</w:t>
      </w:r>
      <w:r>
        <w:rPr>
          <w:rFonts w:ascii="Times New Roman" w:hAnsi="Times New Roman" w:cs="Times New Roman" w:eastAsiaTheme="minorEastAsia"/>
        </w:rPr>
        <w:t xml:space="preserve"> shall be calibrated. </w:t>
      </w:r>
    </w:p>
    <w:p>
      <w:pPr>
        <w:pStyle w:val="4"/>
        <w:numPr>
          <w:ilvl w:val="0"/>
          <w:numId w:val="0"/>
        </w:numPr>
        <w:rPr>
          <w:rFonts w:ascii="Times New Roman" w:hAnsi="Times New Roman" w:cs="Times New Roman"/>
          <w:b w:val="0"/>
        </w:rPr>
      </w:pPr>
      <w:bookmarkStart w:id="19" w:name="_Toc2765213"/>
      <w:r>
        <w:rPr>
          <w:rFonts w:ascii="Times New Roman" w:hAnsi="Times New Roman" w:cs="Times New Roman"/>
        </w:rPr>
        <w:t>3.2 Airframe Maintenance &amp; Announcements</w:t>
      </w:r>
      <w:bookmarkEnd w:id="19"/>
    </w:p>
    <w:p>
      <w:pPr>
        <w:pStyle w:val="31"/>
        <w:numPr>
          <w:ilvl w:val="0"/>
          <w:numId w:val="15"/>
        </w:numPr>
        <w:ind w:firstLineChars="0"/>
        <w:rPr>
          <w:rFonts w:ascii="Times New Roman" w:hAnsi="Times New Roman" w:cs="Times New Roman" w:eastAsiaTheme="minorEastAsia"/>
        </w:rPr>
      </w:pPr>
      <w:r>
        <w:rPr>
          <w:rFonts w:ascii="Times New Roman" w:hAnsi="Times New Roman" w:cs="Times New Roman" w:eastAsiaTheme="minorEastAsia"/>
        </w:rPr>
        <w:t xml:space="preserve">The airframe contains the compact electric parts. When cleaning, it shall wipe by the warm water and soft cloth. </w:t>
      </w:r>
      <w:r>
        <w:rPr>
          <w:rFonts w:hint="eastAsia" w:ascii="Times New Roman" w:hAnsi="Times New Roman" w:cs="Times New Roman" w:eastAsiaTheme="minorEastAsia"/>
        </w:rPr>
        <w:t>Avoiding</w:t>
      </w:r>
      <w:r>
        <w:rPr>
          <w:rFonts w:ascii="Times New Roman" w:hAnsi="Times New Roman" w:cs="Times New Roman" w:eastAsiaTheme="minorEastAsia"/>
        </w:rPr>
        <w:t xml:space="preserve"> washing it by high pressure waterflow;</w:t>
      </w:r>
    </w:p>
    <w:p>
      <w:pPr>
        <w:pStyle w:val="31"/>
        <w:numPr>
          <w:ilvl w:val="0"/>
          <w:numId w:val="15"/>
        </w:numPr>
        <w:ind w:firstLineChars="0"/>
        <w:rPr>
          <w:rFonts w:ascii="Times New Roman" w:hAnsi="Times New Roman" w:cs="Times New Roman" w:eastAsiaTheme="minorEastAsia"/>
        </w:rPr>
      </w:pPr>
      <w:r>
        <w:rPr>
          <w:rFonts w:ascii="Times New Roman" w:hAnsi="Times New Roman" w:cs="Times New Roman" w:eastAsiaTheme="minorEastAsia"/>
        </w:rPr>
        <w:t>All screws in the connection parts shall be tightened and the screw tightness degree shall be examined regularly;</w:t>
      </w:r>
    </w:p>
    <w:p>
      <w:pPr>
        <w:pStyle w:val="31"/>
        <w:numPr>
          <w:ilvl w:val="0"/>
          <w:numId w:val="15"/>
        </w:numPr>
        <w:ind w:firstLineChars="0"/>
        <w:rPr>
          <w:rFonts w:ascii="Times New Roman" w:hAnsi="Times New Roman" w:cs="Times New Roman" w:eastAsiaTheme="minorEastAsia"/>
        </w:rPr>
      </w:pPr>
      <w:r>
        <w:rPr>
          <w:rFonts w:ascii="Times New Roman" w:hAnsi="Times New Roman" w:cs="Times New Roman" w:eastAsiaTheme="minorEastAsia"/>
        </w:rPr>
        <w:t xml:space="preserve">The front and back strainer of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could filt</w:t>
      </w:r>
      <w:r>
        <w:rPr>
          <w:rFonts w:hint="eastAsia" w:ascii="Times New Roman" w:hAnsi="Times New Roman" w:cs="Times New Roman" w:eastAsiaTheme="minorEastAsia"/>
        </w:rPr>
        <w:t>rate</w:t>
      </w:r>
      <w:r>
        <w:rPr>
          <w:rFonts w:ascii="Times New Roman" w:hAnsi="Times New Roman" w:cs="Times New Roman" w:eastAsiaTheme="minorEastAsia"/>
        </w:rPr>
        <w:t xml:space="preserve"> the water drops and ventilate. The mask for ventilation shall be changed at regular terms so as to aircraft internal ventilation and heat dissipation;</w:t>
      </w:r>
    </w:p>
    <w:p>
      <w:pPr>
        <w:pStyle w:val="31"/>
        <w:numPr>
          <w:ilvl w:val="0"/>
          <w:numId w:val="15"/>
        </w:numPr>
        <w:ind w:firstLineChars="0"/>
        <w:rPr>
          <w:rFonts w:ascii="Times New Roman" w:hAnsi="Times New Roman" w:cs="Times New Roman" w:eastAsiaTheme="minorEastAsia"/>
        </w:rPr>
      </w:pPr>
      <w:r>
        <w:rPr>
          <w:rFonts w:ascii="Times New Roman" w:hAnsi="Times New Roman" w:cs="Times New Roman" w:eastAsiaTheme="minorEastAsia"/>
        </w:rPr>
        <w:t xml:space="preserve">During the transportation procedure, please keep the motor of folding machine arm on the folding structure. </w:t>
      </w:r>
    </w:p>
    <w:p>
      <w:pPr>
        <w:pStyle w:val="4"/>
        <w:numPr>
          <w:ilvl w:val="0"/>
          <w:numId w:val="0"/>
        </w:numPr>
        <w:rPr>
          <w:rFonts w:ascii="Times New Roman" w:hAnsi="Times New Roman" w:cs="Times New Roman"/>
          <w:b w:val="0"/>
        </w:rPr>
      </w:pPr>
      <w:bookmarkStart w:id="20" w:name="_Toc2765214"/>
      <w:r>
        <w:rPr>
          <w:rFonts w:ascii="Times New Roman" w:hAnsi="Times New Roman" w:cs="Times New Roman"/>
        </w:rPr>
        <w:t>3.3 Motor Maintenance &amp; Announcements</w:t>
      </w:r>
      <w:bookmarkEnd w:id="20"/>
    </w:p>
    <w:p>
      <w:pPr>
        <w:rPr>
          <w:rFonts w:ascii="Times New Roman" w:hAnsi="Times New Roman" w:cs="Times New Roman" w:eastAsiaTheme="minorEastAsia"/>
        </w:rPr>
      </w:pPr>
      <w:r>
        <w:rPr>
          <w:rFonts w:ascii="Times New Roman" w:hAnsi="Times New Roman" w:cs="Times New Roman" w:eastAsiaTheme="minorEastAsia"/>
        </w:rPr>
        <w:t>The agricultural plant protection motor work condition is poor as well as the mist, liquor and farm chemicals are the major elements for damage. Hence, the following notes shall be done:</w:t>
      </w:r>
    </w:p>
    <w:p>
      <w:pPr>
        <w:pStyle w:val="31"/>
        <w:numPr>
          <w:ilvl w:val="0"/>
          <w:numId w:val="16"/>
        </w:numPr>
        <w:ind w:firstLineChars="0"/>
        <w:rPr>
          <w:rFonts w:ascii="Times New Roman" w:hAnsi="Times New Roman" w:cs="Times New Roman" w:eastAsiaTheme="minorEastAsia"/>
        </w:rPr>
      </w:pPr>
      <w:r>
        <w:rPr>
          <w:rFonts w:ascii="Times New Roman" w:hAnsi="Times New Roman" w:cs="Times New Roman" w:eastAsiaTheme="minorEastAsia"/>
        </w:rPr>
        <w:t xml:space="preserve">After using, please apply the warm and soft cloth to clean the motor surface. Avoiding wash, the motor by running water or water pipe directly so as to avoid </w:t>
      </w:r>
      <w:r>
        <w:rPr>
          <w:rFonts w:hint="eastAsia" w:ascii="Times New Roman" w:hAnsi="Times New Roman" w:cs="Times New Roman" w:eastAsiaTheme="minorEastAsia"/>
        </w:rPr>
        <w:t>damaging</w:t>
      </w:r>
      <w:r>
        <w:rPr>
          <w:rFonts w:ascii="Times New Roman" w:hAnsi="Times New Roman" w:cs="Times New Roman" w:eastAsiaTheme="minorEastAsia"/>
        </w:rPr>
        <w:t xml:space="preserve"> the motor;</w:t>
      </w:r>
    </w:p>
    <w:p>
      <w:pPr>
        <w:pStyle w:val="31"/>
        <w:numPr>
          <w:ilvl w:val="0"/>
          <w:numId w:val="16"/>
        </w:numPr>
        <w:ind w:firstLineChars="0"/>
        <w:rPr>
          <w:rFonts w:ascii="Times New Roman" w:hAnsi="Times New Roman" w:cs="Times New Roman" w:eastAsiaTheme="minorEastAsia"/>
        </w:rPr>
      </w:pPr>
      <w:r>
        <w:rPr>
          <w:rFonts w:ascii="Times New Roman" w:hAnsi="Times New Roman" w:cs="Times New Roman" w:eastAsiaTheme="minorEastAsia"/>
        </w:rPr>
        <w:t xml:space="preserve">Periodic rotate the motor by hand. The large resistance and noise represent that motor is polluted or bearing failure. </w:t>
      </w:r>
    </w:p>
    <w:p>
      <w:pPr>
        <w:pStyle w:val="4"/>
        <w:numPr>
          <w:ilvl w:val="0"/>
          <w:numId w:val="0"/>
        </w:numPr>
        <w:rPr>
          <w:rFonts w:ascii="Times New Roman" w:hAnsi="Times New Roman" w:cs="Times New Roman"/>
          <w:b w:val="0"/>
        </w:rPr>
      </w:pPr>
      <w:bookmarkStart w:id="21" w:name="_Toc2765215"/>
      <w:r>
        <w:rPr>
          <w:rFonts w:ascii="Times New Roman" w:hAnsi="Times New Roman" w:cs="Times New Roman"/>
        </w:rPr>
        <w:t>3.4 Propeller Maintenance &amp; Announcements</w:t>
      </w:r>
      <w:bookmarkEnd w:id="21"/>
    </w:p>
    <w:p>
      <w:pPr>
        <w:pStyle w:val="31"/>
        <w:numPr>
          <w:ilvl w:val="0"/>
          <w:numId w:val="17"/>
        </w:numPr>
        <w:ind w:firstLineChars="0"/>
        <w:rPr>
          <w:rFonts w:ascii="Times New Roman" w:hAnsi="Times New Roman" w:cs="Times New Roman" w:eastAsiaTheme="minorEastAsia"/>
        </w:rPr>
      </w:pPr>
      <w:r>
        <w:rPr>
          <w:rFonts w:ascii="Times New Roman" w:hAnsi="Times New Roman" w:cs="Times New Roman" w:eastAsiaTheme="minorEastAsia"/>
        </w:rPr>
        <w:t>Replacing the cracked or damaged propeller;</w:t>
      </w:r>
    </w:p>
    <w:p>
      <w:pPr>
        <w:pStyle w:val="31"/>
        <w:numPr>
          <w:ilvl w:val="0"/>
          <w:numId w:val="17"/>
        </w:numPr>
        <w:ind w:firstLineChars="0"/>
        <w:rPr>
          <w:rFonts w:ascii="Times New Roman" w:hAnsi="Times New Roman" w:cs="Times New Roman" w:eastAsiaTheme="minorEastAsia"/>
        </w:rPr>
      </w:pPr>
      <w:r>
        <w:rPr>
          <w:rFonts w:ascii="Times New Roman" w:hAnsi="Times New Roman" w:cs="Times New Roman" w:eastAsiaTheme="minorEastAsia"/>
        </w:rPr>
        <w:t xml:space="preserve">The installation of propeller shall keep tightly in the horizontal and vertical </w:t>
      </w:r>
      <w:r>
        <w:rPr>
          <w:rFonts w:hint="eastAsia" w:ascii="Times New Roman" w:hAnsi="Times New Roman" w:cs="Times New Roman" w:eastAsiaTheme="minorEastAsia"/>
        </w:rPr>
        <w:t>directions</w:t>
      </w:r>
      <w:r>
        <w:rPr>
          <w:rFonts w:ascii="Times New Roman" w:hAnsi="Times New Roman" w:cs="Times New Roman" w:eastAsiaTheme="minorEastAsia"/>
        </w:rPr>
        <w:t xml:space="preserve">. </w:t>
      </w:r>
    </w:p>
    <w:p>
      <w:pPr>
        <w:pStyle w:val="31"/>
        <w:numPr>
          <w:ilvl w:val="0"/>
          <w:numId w:val="17"/>
        </w:numPr>
        <w:ind w:firstLineChars="0"/>
        <w:rPr>
          <w:rFonts w:ascii="Times New Roman" w:hAnsi="Times New Roman" w:cs="Times New Roman" w:eastAsiaTheme="minorEastAsia"/>
        </w:rPr>
      </w:pPr>
      <w:r>
        <w:rPr>
          <w:rFonts w:ascii="Times New Roman" w:hAnsi="Times New Roman" w:cs="Times New Roman" w:eastAsiaTheme="minorEastAsia"/>
        </w:rPr>
        <w:t>Must clean the farm chemical residues after using.</w:t>
      </w:r>
    </w:p>
    <w:p/>
    <w:p>
      <w:pPr>
        <w:pStyle w:val="5"/>
        <w:rPr>
          <w:color w:val="auto"/>
        </w:rPr>
      </w:pPr>
      <w:r>
        <w:rPr>
          <w:rFonts w:hint="eastAsia"/>
          <w:color w:val="auto"/>
          <w:lang w:val="en-US" w:eastAsia="zh-CN"/>
        </w:rPr>
        <w:t>UPS maintenence</w:t>
      </w:r>
    </w:p>
    <w:p>
      <w:pPr>
        <w:pStyle w:val="5"/>
        <w:rPr>
          <w:color w:val="auto"/>
        </w:rPr>
      </w:pPr>
      <w:r>
        <w:rPr>
          <w:rFonts w:hint="eastAsia"/>
          <w:color w:val="auto"/>
          <w:lang w:val="en-US" w:eastAsia="zh-CN"/>
        </w:rPr>
        <w:t>UPS battery</w:t>
      </w:r>
    </w:p>
    <w:p>
      <w:pPr>
        <w:pStyle w:val="5"/>
        <w:rPr>
          <w:color w:val="auto"/>
        </w:rPr>
      </w:pPr>
      <w:r>
        <w:rPr>
          <w:rFonts w:hint="eastAsia"/>
          <w:color w:val="auto"/>
          <w:lang w:val="en-US" w:eastAsia="zh-CN"/>
        </w:rPr>
        <w:t>spec</w:t>
      </w:r>
    </w:p>
    <w:tbl>
      <w:tblPr>
        <w:tblStyle w:val="21"/>
        <w:tblW w:w="80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7"/>
        <w:gridCol w:w="2976"/>
        <w:gridCol w:w="41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vAlign w:val="center"/>
          </w:tcPr>
          <w:p>
            <w:pPr>
              <w:jc w:val="center"/>
              <w:rPr>
                <w:rFonts w:hint="default" w:eastAsia="微软雅黑"/>
                <w:color w:val="auto"/>
                <w:lang w:val="en-US" w:eastAsia="zh-CN"/>
              </w:rPr>
            </w:pPr>
            <w:r>
              <w:rPr>
                <w:rFonts w:hint="eastAsia"/>
                <w:color w:val="auto"/>
                <w:lang w:val="en-US" w:eastAsia="zh-CN"/>
              </w:rPr>
              <w:t>No.</w:t>
            </w:r>
          </w:p>
        </w:tc>
        <w:tc>
          <w:tcPr>
            <w:tcW w:w="2976" w:type="dxa"/>
            <w:vAlign w:val="center"/>
          </w:tcPr>
          <w:p>
            <w:pPr>
              <w:jc w:val="center"/>
              <w:rPr>
                <w:rFonts w:hint="default" w:eastAsia="微软雅黑"/>
                <w:color w:val="auto"/>
                <w:lang w:val="en-US" w:eastAsia="zh-CN"/>
              </w:rPr>
            </w:pPr>
            <w:r>
              <w:rPr>
                <w:rFonts w:hint="eastAsia"/>
                <w:color w:val="auto"/>
                <w:lang w:val="en-US" w:eastAsia="zh-CN"/>
              </w:rPr>
              <w:t>Item</w:t>
            </w:r>
          </w:p>
        </w:tc>
        <w:tc>
          <w:tcPr>
            <w:tcW w:w="4112" w:type="dxa"/>
            <w:vAlign w:val="center"/>
          </w:tcPr>
          <w:p>
            <w:pPr>
              <w:jc w:val="center"/>
              <w:rPr>
                <w:rFonts w:hint="default" w:eastAsia="微软雅黑"/>
                <w:color w:val="auto"/>
                <w:lang w:val="en-US" w:eastAsia="zh-CN"/>
              </w:rPr>
            </w:pPr>
            <w:r>
              <w:rPr>
                <w:rFonts w:hint="eastAsia"/>
                <w:color w:val="auto"/>
                <w:lang w:val="en-US" w:eastAsia="zh-CN"/>
              </w:rPr>
              <w:t>Spec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vAlign w:val="center"/>
          </w:tcPr>
          <w:p>
            <w:pPr>
              <w:jc w:val="center"/>
              <w:rPr>
                <w:color w:val="auto"/>
              </w:rPr>
            </w:pPr>
            <w:r>
              <w:rPr>
                <w:rFonts w:hint="eastAsia"/>
                <w:color w:val="auto"/>
              </w:rPr>
              <w:t>1</w:t>
            </w:r>
          </w:p>
        </w:tc>
        <w:tc>
          <w:tcPr>
            <w:tcW w:w="2976" w:type="dxa"/>
            <w:vAlign w:val="center"/>
          </w:tcPr>
          <w:p>
            <w:pPr>
              <w:rPr>
                <w:rFonts w:hint="default" w:eastAsia="微软雅黑"/>
                <w:color w:val="auto"/>
                <w:lang w:val="en-US" w:eastAsia="zh-CN"/>
              </w:rPr>
            </w:pPr>
            <w:r>
              <w:rPr>
                <w:rFonts w:hint="eastAsia"/>
                <w:color w:val="auto"/>
                <w:lang w:val="en-US" w:eastAsia="zh-CN"/>
              </w:rPr>
              <w:t>Model</w:t>
            </w:r>
          </w:p>
        </w:tc>
        <w:tc>
          <w:tcPr>
            <w:tcW w:w="4112" w:type="dxa"/>
            <w:vAlign w:val="center"/>
          </w:tcPr>
          <w:p>
            <w:pPr>
              <w:rPr>
                <w:rFonts w:hint="default" w:eastAsia="微软雅黑"/>
                <w:color w:val="auto"/>
                <w:lang w:val="en-US" w:eastAsia="zh-CN"/>
              </w:rPr>
            </w:pPr>
            <w:r>
              <w:rPr>
                <w:rFonts w:hint="eastAsia"/>
                <w:color w:val="auto"/>
                <w:lang w:val="en-US" w:eastAsia="zh-CN"/>
              </w:rPr>
              <w:t>Lipo can charge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vAlign w:val="center"/>
          </w:tcPr>
          <w:p>
            <w:pPr>
              <w:jc w:val="center"/>
              <w:rPr>
                <w:color w:val="auto"/>
              </w:rPr>
            </w:pPr>
            <w:r>
              <w:rPr>
                <w:rFonts w:hint="eastAsia"/>
                <w:color w:val="auto"/>
              </w:rPr>
              <w:t>2</w:t>
            </w:r>
          </w:p>
        </w:tc>
        <w:tc>
          <w:tcPr>
            <w:tcW w:w="2976" w:type="dxa"/>
            <w:vAlign w:val="center"/>
          </w:tcPr>
          <w:p>
            <w:pPr>
              <w:rPr>
                <w:rFonts w:hint="default" w:eastAsia="微软雅黑"/>
                <w:color w:val="auto"/>
                <w:lang w:val="en-US" w:eastAsia="zh-CN"/>
              </w:rPr>
            </w:pPr>
            <w:r>
              <w:rPr>
                <w:rFonts w:hint="eastAsia"/>
                <w:color w:val="auto"/>
                <w:lang w:val="en-US" w:eastAsia="zh-CN"/>
              </w:rPr>
              <w:t>Each cell</w:t>
            </w:r>
          </w:p>
        </w:tc>
        <w:tc>
          <w:tcPr>
            <w:tcW w:w="4112" w:type="dxa"/>
            <w:vAlign w:val="center"/>
          </w:tcPr>
          <w:p>
            <w:pPr>
              <w:rPr>
                <w:color w:val="auto"/>
              </w:rPr>
            </w:pPr>
            <w:r>
              <w:rPr>
                <w:rFonts w:hint="eastAsia"/>
                <w:color w:val="auto"/>
              </w:rPr>
              <w:t>11.1V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vAlign w:val="center"/>
          </w:tcPr>
          <w:p>
            <w:pPr>
              <w:jc w:val="center"/>
              <w:rPr>
                <w:color w:val="auto"/>
              </w:rPr>
            </w:pPr>
            <w:r>
              <w:rPr>
                <w:rFonts w:hint="eastAsia"/>
                <w:color w:val="auto"/>
              </w:rPr>
              <w:t>3</w:t>
            </w:r>
          </w:p>
        </w:tc>
        <w:tc>
          <w:tcPr>
            <w:tcW w:w="2976" w:type="dxa"/>
            <w:vAlign w:val="center"/>
          </w:tcPr>
          <w:p>
            <w:pPr>
              <w:rPr>
                <w:rFonts w:hint="default" w:eastAsia="微软雅黑"/>
                <w:color w:val="auto"/>
                <w:lang w:val="en-US" w:eastAsia="zh-CN"/>
              </w:rPr>
            </w:pPr>
            <w:r>
              <w:rPr>
                <w:rFonts w:hint="eastAsia"/>
                <w:color w:val="auto"/>
                <w:lang w:val="en-US" w:eastAsia="zh-CN"/>
              </w:rPr>
              <w:t>capacity</w:t>
            </w:r>
          </w:p>
        </w:tc>
        <w:tc>
          <w:tcPr>
            <w:tcW w:w="4112" w:type="dxa"/>
            <w:vAlign w:val="center"/>
          </w:tcPr>
          <w:p>
            <w:pPr>
              <w:rPr>
                <w:color w:val="auto"/>
              </w:rPr>
            </w:pPr>
            <w:r>
              <w:rPr>
                <w:rFonts w:hint="eastAsia"/>
                <w:color w:val="auto"/>
              </w:rPr>
              <w:t>2500mAh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vAlign w:val="center"/>
          </w:tcPr>
          <w:p>
            <w:pPr>
              <w:jc w:val="center"/>
              <w:rPr>
                <w:color w:val="auto"/>
              </w:rPr>
            </w:pPr>
            <w:r>
              <w:rPr>
                <w:rFonts w:hint="eastAsia"/>
                <w:color w:val="auto"/>
              </w:rPr>
              <w:t>4</w:t>
            </w:r>
          </w:p>
        </w:tc>
        <w:tc>
          <w:tcPr>
            <w:tcW w:w="2976" w:type="dxa"/>
            <w:vAlign w:val="center"/>
          </w:tcPr>
          <w:p>
            <w:pPr>
              <w:rPr>
                <w:rFonts w:hint="default" w:eastAsia="微软雅黑"/>
                <w:color w:val="auto"/>
                <w:lang w:val="en-US" w:eastAsia="zh-CN"/>
              </w:rPr>
            </w:pPr>
            <w:r>
              <w:rPr>
                <w:rFonts w:hint="eastAsia"/>
                <w:color w:val="auto"/>
                <w:lang w:val="en-US" w:eastAsia="zh-CN"/>
              </w:rPr>
              <w:t>discharge</w:t>
            </w:r>
          </w:p>
        </w:tc>
        <w:tc>
          <w:tcPr>
            <w:tcW w:w="4112" w:type="dxa"/>
            <w:vAlign w:val="center"/>
          </w:tcPr>
          <w:p>
            <w:pPr>
              <w:rPr>
                <w:color w:val="auto"/>
              </w:rPr>
            </w:pPr>
            <w:r>
              <w:rPr>
                <w:rFonts w:hint="eastAsia"/>
                <w:color w:val="auto"/>
              </w:rPr>
              <w:t>-20℃~55℃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vAlign w:val="center"/>
          </w:tcPr>
          <w:p>
            <w:pPr>
              <w:jc w:val="center"/>
              <w:rPr>
                <w:color w:val="auto"/>
              </w:rPr>
            </w:pPr>
            <w:r>
              <w:rPr>
                <w:rFonts w:hint="eastAsia"/>
                <w:color w:val="auto"/>
              </w:rPr>
              <w:t>5</w:t>
            </w:r>
          </w:p>
        </w:tc>
        <w:tc>
          <w:tcPr>
            <w:tcW w:w="2976" w:type="dxa"/>
            <w:vAlign w:val="center"/>
          </w:tcPr>
          <w:p>
            <w:pPr>
              <w:rPr>
                <w:rFonts w:hint="default" w:eastAsia="微软雅黑"/>
                <w:color w:val="auto"/>
                <w:lang w:val="en-US" w:eastAsia="zh-CN"/>
              </w:rPr>
            </w:pPr>
            <w:r>
              <w:rPr>
                <w:rFonts w:hint="eastAsia"/>
                <w:color w:val="auto"/>
                <w:lang w:val="en-US" w:eastAsia="zh-CN"/>
              </w:rPr>
              <w:t>charge</w:t>
            </w:r>
          </w:p>
        </w:tc>
        <w:tc>
          <w:tcPr>
            <w:tcW w:w="4112" w:type="dxa"/>
            <w:vAlign w:val="center"/>
          </w:tcPr>
          <w:p>
            <w:pPr>
              <w:rPr>
                <w:color w:val="auto"/>
              </w:rPr>
            </w:pPr>
            <w:r>
              <w:rPr>
                <w:rFonts w:hint="eastAsia"/>
                <w:color w:val="auto"/>
              </w:rPr>
              <w:t>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7" w:type="dxa"/>
            <w:vAlign w:val="center"/>
          </w:tcPr>
          <w:p>
            <w:pPr>
              <w:jc w:val="center"/>
              <w:rPr>
                <w:color w:val="auto"/>
              </w:rPr>
            </w:pPr>
            <w:r>
              <w:rPr>
                <w:rFonts w:hint="eastAsia"/>
                <w:color w:val="auto"/>
              </w:rPr>
              <w:t>6</w:t>
            </w:r>
          </w:p>
        </w:tc>
        <w:tc>
          <w:tcPr>
            <w:tcW w:w="2976" w:type="dxa"/>
            <w:vAlign w:val="center"/>
          </w:tcPr>
          <w:p>
            <w:pPr>
              <w:rPr>
                <w:color w:val="auto"/>
              </w:rPr>
            </w:pPr>
            <w:r>
              <w:rPr>
                <w:rFonts w:hint="eastAsia"/>
                <w:color w:val="auto"/>
                <w:lang w:val="en-US" w:eastAsia="zh-CN"/>
              </w:rPr>
              <w:t>storage</w:t>
            </w:r>
            <w:r>
              <w:rPr>
                <w:rFonts w:hint="eastAsia"/>
                <w:color w:val="auto"/>
              </w:rPr>
              <w:t>（</w:t>
            </w:r>
            <w:r>
              <w:rPr>
                <w:rFonts w:hint="eastAsia"/>
                <w:color w:val="auto"/>
                <w:lang w:val="en-US" w:eastAsia="zh-CN"/>
              </w:rPr>
              <w:t>within 3 months</w:t>
            </w:r>
            <w:r>
              <w:rPr>
                <w:rFonts w:hint="eastAsia"/>
                <w:color w:val="auto"/>
              </w:rPr>
              <w:t>）</w:t>
            </w:r>
          </w:p>
        </w:tc>
        <w:tc>
          <w:tcPr>
            <w:tcW w:w="4112" w:type="dxa"/>
            <w:vAlign w:val="center"/>
          </w:tcPr>
          <w:p>
            <w:pPr>
              <w:rPr>
                <w:color w:val="auto"/>
              </w:rPr>
            </w:pPr>
            <w:r>
              <w:rPr>
                <w:rFonts w:hint="eastAsia"/>
                <w:color w:val="auto"/>
              </w:rPr>
              <w:t>-5℃~35℃</w:t>
            </w:r>
          </w:p>
        </w:tc>
      </w:tr>
    </w:tbl>
    <w:p>
      <w:pPr>
        <w:pStyle w:val="5"/>
        <w:rPr>
          <w:color w:val="auto"/>
        </w:rPr>
      </w:pPr>
      <w:r>
        <w:rPr>
          <w:rFonts w:hint="eastAsia"/>
          <w:color w:val="auto"/>
          <w:lang w:val="en-US" w:eastAsia="zh-CN"/>
        </w:rPr>
        <w:t>attention</w:t>
      </w:r>
    </w:p>
    <w:p>
      <w:pPr>
        <w:pStyle w:val="31"/>
        <w:numPr>
          <w:ilvl w:val="0"/>
          <w:numId w:val="18"/>
        </w:numPr>
        <w:ind w:firstLineChars="0"/>
        <w:rPr>
          <w:color w:val="auto"/>
        </w:rPr>
      </w:pPr>
      <w:r>
        <w:rPr>
          <w:rFonts w:hint="eastAsia"/>
          <w:color w:val="auto"/>
          <w:lang w:val="en-US" w:eastAsia="zh-CN"/>
        </w:rPr>
        <w:t>If the drone is at stock, you need charge the drone per month, charge the drone 20min at least, in order UPS discharge.</w:t>
      </w:r>
    </w:p>
    <w:p>
      <w:pPr>
        <w:pStyle w:val="31"/>
        <w:numPr>
          <w:ilvl w:val="0"/>
          <w:numId w:val="18"/>
        </w:numPr>
        <w:ind w:firstLineChars="0"/>
        <w:rPr>
          <w:color w:val="auto"/>
        </w:rPr>
      </w:pPr>
      <w:r>
        <w:rPr>
          <w:rFonts w:hint="eastAsia"/>
          <w:color w:val="auto"/>
          <w:lang w:val="en-US" w:eastAsia="zh-CN"/>
        </w:rPr>
        <w:t>Dont take out the UPS battery</w:t>
      </w:r>
    </w:p>
    <w:p>
      <w:pPr>
        <w:pStyle w:val="31"/>
        <w:numPr>
          <w:ilvl w:val="0"/>
          <w:numId w:val="18"/>
        </w:numPr>
        <w:ind w:firstLineChars="0"/>
        <w:rPr>
          <w:color w:val="auto"/>
        </w:rPr>
      </w:pPr>
      <w:r>
        <w:rPr>
          <w:rFonts w:hint="eastAsia"/>
          <w:color w:val="auto"/>
        </w:rPr>
        <w:t>Under no circumstances should the battery be put into the fire, otherwise it will cause the battery to burn.</w:t>
      </w:r>
    </w:p>
    <w:p>
      <w:pPr>
        <w:pStyle w:val="31"/>
        <w:numPr>
          <w:ilvl w:val="0"/>
          <w:numId w:val="18"/>
        </w:numPr>
        <w:ind w:firstLineChars="0"/>
        <w:rPr>
          <w:color w:val="auto"/>
        </w:rPr>
      </w:pPr>
      <w:r>
        <w:rPr>
          <w:rFonts w:hint="eastAsia"/>
          <w:color w:val="auto"/>
          <w:lang w:val="en-US" w:eastAsia="zh-CN"/>
        </w:rPr>
        <w:t>Do not immerse the battery in liquid, such as fresh water, sea water, beverage, etc.</w:t>
      </w:r>
    </w:p>
    <w:p>
      <w:pPr>
        <w:pStyle w:val="31"/>
        <w:numPr>
          <w:ilvl w:val="0"/>
          <w:numId w:val="18"/>
        </w:numPr>
        <w:ind w:firstLineChars="0"/>
        <w:rPr>
          <w:color w:val="auto"/>
        </w:rPr>
      </w:pPr>
      <w:r>
        <w:rPr>
          <w:rFonts w:hint="eastAsia"/>
          <w:color w:val="auto"/>
          <w:lang w:val="en-US" w:eastAsia="zh-CN"/>
        </w:rPr>
        <w:t>Dont use broken battery</w:t>
      </w:r>
    </w:p>
    <w:p>
      <w:pPr>
        <w:pStyle w:val="4"/>
      </w:pPr>
      <w:r>
        <w:rPr>
          <w:rFonts w:hint="eastAsia"/>
          <w:lang w:val="en-US" w:eastAsia="zh-CN"/>
        </w:rPr>
        <w:t xml:space="preserve">Battery Maintenance </w:t>
      </w:r>
    </w:p>
    <w:p>
      <w:pPr>
        <w:pStyle w:val="31"/>
        <w:numPr>
          <w:ilvl w:val="0"/>
          <w:numId w:val="19"/>
        </w:numPr>
        <w:ind w:firstLineChars="0"/>
        <w:rPr>
          <w:rFonts w:ascii="Times New Roman" w:hAnsi="Times New Roman" w:cs="Times New Roman" w:eastAsiaTheme="minorEastAsia"/>
        </w:rPr>
      </w:pPr>
      <w:r>
        <w:rPr>
          <w:rFonts w:ascii="Times New Roman" w:hAnsi="Times New Roman" w:cs="Times New Roman" w:eastAsiaTheme="minorEastAsia"/>
        </w:rPr>
        <w:t>Please time and charge slowly which is favorable of keep battery voltage balance;</w:t>
      </w:r>
    </w:p>
    <w:p>
      <w:pPr>
        <w:pStyle w:val="31"/>
        <w:numPr>
          <w:ilvl w:val="0"/>
          <w:numId w:val="19"/>
        </w:numPr>
        <w:ind w:firstLineChars="0"/>
        <w:rPr>
          <w:rFonts w:ascii="Times New Roman" w:hAnsi="Times New Roman" w:cs="Times New Roman" w:eastAsiaTheme="minorEastAsia"/>
        </w:rPr>
      </w:pPr>
      <w:r>
        <w:rPr>
          <w:rFonts w:ascii="Times New Roman" w:hAnsi="Times New Roman" w:cs="Times New Roman" w:eastAsiaTheme="minorEastAsia"/>
        </w:rPr>
        <w:t>Avoiding charging under high temperature condition;</w:t>
      </w:r>
    </w:p>
    <w:p>
      <w:pPr>
        <w:pStyle w:val="31"/>
        <w:numPr>
          <w:ilvl w:val="0"/>
          <w:numId w:val="19"/>
        </w:numPr>
        <w:ind w:firstLineChars="0"/>
        <w:rPr>
          <w:rFonts w:ascii="Times New Roman" w:hAnsi="Times New Roman" w:cs="Times New Roman" w:eastAsiaTheme="minorEastAsia"/>
        </w:rPr>
      </w:pPr>
      <w:r>
        <w:rPr>
          <w:rFonts w:ascii="Times New Roman" w:hAnsi="Times New Roman" w:cs="Times New Roman" w:eastAsiaTheme="minorEastAsia"/>
        </w:rPr>
        <w:t>The fall of battery might cause the short circuit of the battery cell in the lithium battery. The serious conditions would lead to the spontan</w:t>
      </w:r>
      <w:r>
        <w:rPr>
          <w:rFonts w:hint="eastAsia" w:ascii="Times New Roman" w:hAnsi="Times New Roman" w:cs="Times New Roman" w:eastAsiaTheme="minorEastAsia"/>
        </w:rPr>
        <w:t>e</w:t>
      </w:r>
      <w:r>
        <w:rPr>
          <w:rFonts w:ascii="Times New Roman" w:hAnsi="Times New Roman" w:cs="Times New Roman" w:eastAsiaTheme="minorEastAsia"/>
        </w:rPr>
        <w:t>ous combustion;</w:t>
      </w:r>
    </w:p>
    <w:p>
      <w:pPr>
        <w:pStyle w:val="31"/>
        <w:numPr>
          <w:ilvl w:val="0"/>
          <w:numId w:val="19"/>
        </w:numPr>
        <w:ind w:firstLineChars="0"/>
        <w:rPr>
          <w:rFonts w:ascii="Times New Roman" w:hAnsi="Times New Roman" w:cs="Times New Roman" w:eastAsiaTheme="minorEastAsia"/>
        </w:rPr>
      </w:pPr>
      <w:r>
        <w:rPr>
          <w:rFonts w:ascii="Times New Roman" w:hAnsi="Times New Roman" w:cs="Times New Roman" w:eastAsiaTheme="minorEastAsia"/>
        </w:rPr>
        <w:t xml:space="preserve">The battery plugs striking lights and turning to black would increase the heat which might cause the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failure;</w:t>
      </w:r>
    </w:p>
    <w:p>
      <w:pPr>
        <w:pStyle w:val="31"/>
        <w:numPr>
          <w:ilvl w:val="0"/>
          <w:numId w:val="19"/>
        </w:numPr>
        <w:ind w:firstLineChars="0"/>
        <w:rPr>
          <w:rFonts w:ascii="Times New Roman" w:hAnsi="Times New Roman" w:cs="Times New Roman" w:eastAsiaTheme="minorEastAsia"/>
        </w:rPr>
      </w:pPr>
      <w:r>
        <w:rPr>
          <w:rFonts w:ascii="Times New Roman" w:hAnsi="Times New Roman" w:cs="Times New Roman" w:eastAsiaTheme="minorEastAsia"/>
        </w:rPr>
        <w:t>Ensure whether the battery handle suffer from the deformation of pressure or key. The serious deformation might damage the internal circuit board. It is not recommended to use;</w:t>
      </w:r>
    </w:p>
    <w:p>
      <w:pPr>
        <w:pStyle w:val="31"/>
        <w:numPr>
          <w:ilvl w:val="0"/>
          <w:numId w:val="19"/>
        </w:numPr>
        <w:ind w:firstLineChars="0"/>
        <w:rPr>
          <w:rFonts w:ascii="Times New Roman" w:hAnsi="Times New Roman" w:cs="Times New Roman" w:eastAsiaTheme="minorEastAsia"/>
        </w:rPr>
      </w:pPr>
      <w:r>
        <w:rPr>
          <w:rFonts w:ascii="Times New Roman" w:hAnsi="Times New Roman" w:cs="Times New Roman" w:eastAsiaTheme="minorEastAsia"/>
        </w:rPr>
        <w:t xml:space="preserve">Whether the battery discharging plugs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the corrosion or color variation and the lose of aircraft connection. Above problems might result in the head melting, light striking and other phenomena, it is suggested to clean and change the head timely;</w:t>
      </w:r>
    </w:p>
    <w:p>
      <w:pPr>
        <w:pStyle w:val="31"/>
        <w:numPr>
          <w:ilvl w:val="0"/>
          <w:numId w:val="19"/>
        </w:numPr>
        <w:ind w:firstLineChars="0"/>
        <w:rPr>
          <w:rFonts w:ascii="Times New Roman" w:hAnsi="Times New Roman" w:cs="Times New Roman" w:eastAsiaTheme="minorEastAsia"/>
        </w:rPr>
      </w:pPr>
      <w:r>
        <w:rPr>
          <w:rFonts w:ascii="Times New Roman" w:hAnsi="Times New Roman" w:cs="Times New Roman" w:eastAsiaTheme="minorEastAsia"/>
        </w:rPr>
        <w:t>Checking whether the battery charge line head is corroded or changed the color. The corrosion might lead to the short circuit and spontaneous combustion;</w:t>
      </w:r>
    </w:p>
    <w:p>
      <w:pPr>
        <w:pStyle w:val="31"/>
        <w:numPr>
          <w:ilvl w:val="0"/>
          <w:numId w:val="19"/>
        </w:numPr>
        <w:ind w:firstLineChars="0"/>
        <w:rPr>
          <w:rFonts w:ascii="Times New Roman" w:hAnsi="Times New Roman" w:cs="Times New Roman" w:eastAsiaTheme="minorEastAsia"/>
        </w:rPr>
      </w:pPr>
      <w:r>
        <w:rPr>
          <w:rFonts w:ascii="Times New Roman" w:hAnsi="Times New Roman" w:cs="Times New Roman" w:eastAsiaTheme="minorEastAsia"/>
        </w:rPr>
        <w:t xml:space="preserve">All wire rod appearances do not </w:t>
      </w:r>
      <w:r>
        <w:rPr>
          <w:rFonts w:hint="eastAsia" w:ascii="Times New Roman" w:hAnsi="Times New Roman" w:cs="Times New Roman" w:eastAsiaTheme="minorEastAsia"/>
          <w:lang w:eastAsia="zh-CN"/>
        </w:rPr>
        <w:t>UAV</w:t>
      </w:r>
      <w:r>
        <w:rPr>
          <w:rFonts w:ascii="Times New Roman" w:hAnsi="Times New Roman" w:cs="Times New Roman" w:eastAsiaTheme="minorEastAsia"/>
        </w:rPr>
        <w:t xml:space="preserve"> the damaged conditions. The serious damages would cause the short circuit and spontan</w:t>
      </w:r>
      <w:r>
        <w:rPr>
          <w:rFonts w:hint="eastAsia" w:ascii="Times New Roman" w:hAnsi="Times New Roman" w:cs="Times New Roman" w:eastAsiaTheme="minorEastAsia"/>
        </w:rPr>
        <w:t>e</w:t>
      </w:r>
      <w:r>
        <w:rPr>
          <w:rFonts w:ascii="Times New Roman" w:hAnsi="Times New Roman" w:cs="Times New Roman" w:eastAsiaTheme="minorEastAsia"/>
        </w:rPr>
        <w:t xml:space="preserve">ous combustion. Before application, it is suggested to apply the electricity </w:t>
      </w:r>
      <w:r>
        <w:rPr>
          <w:rFonts w:hint="eastAsia" w:ascii="Times New Roman" w:hAnsi="Times New Roman" w:cs="Times New Roman" w:eastAsiaTheme="minorEastAsia"/>
        </w:rPr>
        <w:t>measurer</w:t>
      </w:r>
      <w:r>
        <w:rPr>
          <w:rFonts w:ascii="Times New Roman" w:hAnsi="Times New Roman" w:cs="Times New Roman" w:eastAsiaTheme="minorEastAsia"/>
        </w:rPr>
        <w:t xml:space="preserve"> to examine the voltage balance feature of 12 battery cells. </w:t>
      </w:r>
    </w:p>
    <w:p>
      <w:pPr>
        <w:pStyle w:val="31"/>
        <w:numPr>
          <w:numId w:val="0"/>
        </w:numPr>
        <w:ind w:leftChars="0"/>
        <w:contextualSpacing/>
      </w:pPr>
    </w:p>
    <w:p>
      <w:pPr>
        <w:rPr>
          <w:rFonts w:ascii="Times New Roman" w:hAnsi="Times New Roman" w:cs="Times New Roman" w:eastAsiaTheme="minorEastAsia"/>
          <w:b/>
        </w:rPr>
      </w:pPr>
      <w:r>
        <w:rPr>
          <w:rFonts w:ascii="Times New Roman" w:hAnsi="Times New Roman" w:cs="Times New Roman" w:eastAsiaTheme="minorEastAsia"/>
          <w:b/>
        </w:rPr>
        <w:t>Storage Instruction:</w:t>
      </w:r>
    </w:p>
    <w:p>
      <w:pPr>
        <w:rPr>
          <w:rFonts w:ascii="Times New Roman" w:hAnsi="Times New Roman" w:cs="Times New Roman" w:eastAsiaTheme="minorEastAsia"/>
        </w:rPr>
      </w:pPr>
      <w:r>
        <w:rPr>
          <w:rFonts w:ascii="Times New Roman" w:hAnsi="Times New Roman" w:cs="Times New Roman" w:eastAsiaTheme="minorEastAsia"/>
        </w:rPr>
        <w:t xml:space="preserve">When storing the battery, it is </w:t>
      </w:r>
      <w:r>
        <w:rPr>
          <w:rFonts w:hint="eastAsia" w:ascii="Times New Roman" w:hAnsi="Times New Roman" w:cs="Times New Roman" w:eastAsiaTheme="minorEastAsia"/>
        </w:rPr>
        <w:t>advised</w:t>
      </w:r>
      <w:r>
        <w:rPr>
          <w:rFonts w:ascii="Times New Roman" w:hAnsi="Times New Roman" w:cs="Times New Roman" w:eastAsiaTheme="minorEastAsia"/>
        </w:rPr>
        <w:t xml:space="preserve"> to from a unit by 4 to 6 batteries and the gap between storage unit shall be more than 30 cm.</w:t>
      </w:r>
    </w:p>
    <w:p>
      <w:pPr>
        <w:pStyle w:val="31"/>
        <w:numPr>
          <w:ilvl w:val="1"/>
          <w:numId w:val="20"/>
        </w:numPr>
        <w:ind w:firstLineChars="0"/>
        <w:rPr>
          <w:rFonts w:ascii="Times New Roman" w:hAnsi="Times New Roman" w:cs="Times New Roman" w:eastAsiaTheme="minorEastAsia"/>
        </w:rPr>
      </w:pPr>
      <w:r>
        <w:rPr>
          <w:rFonts w:ascii="Times New Roman" w:hAnsi="Times New Roman" w:cs="Times New Roman" w:eastAsiaTheme="minorEastAsia"/>
        </w:rPr>
        <w:t>Under any storage conditions, the battery shall be avoided direct sunlight for more than 10 min;</w:t>
      </w:r>
    </w:p>
    <w:p>
      <w:pPr>
        <w:pStyle w:val="31"/>
        <w:numPr>
          <w:ilvl w:val="1"/>
          <w:numId w:val="20"/>
        </w:numPr>
        <w:ind w:firstLineChars="0"/>
        <w:rPr>
          <w:rFonts w:ascii="Times New Roman" w:hAnsi="Times New Roman" w:cs="Times New Roman" w:eastAsiaTheme="minorEastAsia"/>
        </w:rPr>
      </w:pPr>
      <w:r>
        <w:rPr>
          <w:rFonts w:ascii="Times New Roman" w:hAnsi="Times New Roman" w:cs="Times New Roman" w:eastAsiaTheme="minorEastAsia"/>
        </w:rPr>
        <w:t>For the battery storage environment, please keep the indoor temperature (15-35℃) . If it be stored for long term under the 35℃ and above atmosphere, it will accelerate the aging of the battery. After being stored under 0-15℃ for long term, it might cause the time decline situation. And it would recover the normal condition after using sever times at the normal temperature;</w:t>
      </w:r>
    </w:p>
    <w:p>
      <w:pPr>
        <w:pStyle w:val="31"/>
        <w:numPr>
          <w:ilvl w:val="1"/>
          <w:numId w:val="20"/>
        </w:numPr>
        <w:ind w:firstLineChars="0"/>
        <w:rPr>
          <w:rFonts w:ascii="Times New Roman" w:hAnsi="Times New Roman" w:cs="Times New Roman" w:eastAsiaTheme="minorEastAsia"/>
        </w:rPr>
      </w:pPr>
      <w:r>
        <w:rPr>
          <w:rFonts w:ascii="Times New Roman" w:hAnsi="Times New Roman" w:cs="Times New Roman" w:eastAsiaTheme="minorEastAsia"/>
        </w:rPr>
        <w:t>The battery storage shall avoid the wet environment. Please preserve it under the dry and stuffiness environment;</w:t>
      </w:r>
    </w:p>
    <w:p>
      <w:pPr>
        <w:pStyle w:val="31"/>
        <w:numPr>
          <w:ilvl w:val="1"/>
          <w:numId w:val="20"/>
        </w:numPr>
        <w:ind w:firstLineChars="0"/>
        <w:rPr>
          <w:rFonts w:ascii="Times New Roman" w:hAnsi="Times New Roman" w:cs="Times New Roman" w:eastAsiaTheme="minorEastAsia"/>
        </w:rPr>
      </w:pPr>
      <w:r>
        <w:rPr>
          <w:rFonts w:ascii="Times New Roman" w:hAnsi="Times New Roman" w:cs="Times New Roman" w:eastAsiaTheme="minorEastAsia"/>
        </w:rPr>
        <w:t xml:space="preserve">The battery storage point shall be away from the movable </w:t>
      </w:r>
      <w:r>
        <w:rPr>
          <w:rFonts w:hint="eastAsia" w:ascii="Times New Roman" w:hAnsi="Times New Roman" w:cs="Times New Roman" w:eastAsiaTheme="minorEastAsia"/>
        </w:rPr>
        <w:t>large</w:t>
      </w:r>
      <w:r>
        <w:rPr>
          <w:rFonts w:ascii="Times New Roman" w:hAnsi="Times New Roman" w:cs="Times New Roman" w:eastAsiaTheme="minorEastAsia"/>
        </w:rPr>
        <w:t xml:space="preserve"> article so as to </w:t>
      </w:r>
      <w:r>
        <w:rPr>
          <w:rFonts w:hint="eastAsia" w:ascii="Times New Roman" w:hAnsi="Times New Roman" w:cs="Times New Roman" w:eastAsiaTheme="minorEastAsia"/>
        </w:rPr>
        <w:t>avoid</w:t>
      </w:r>
      <w:r>
        <w:rPr>
          <w:rFonts w:ascii="Times New Roman" w:hAnsi="Times New Roman" w:cs="Times New Roman" w:eastAsiaTheme="minorEastAsia"/>
        </w:rPr>
        <w:t xml:space="preserve"> the accident injuries.</w:t>
      </w:r>
    </w:p>
    <w:p>
      <w:pPr>
        <w:pStyle w:val="31"/>
        <w:numPr>
          <w:numId w:val="0"/>
        </w:numPr>
        <w:ind w:leftChars="0"/>
        <w:contextualSpacing/>
      </w:pPr>
    </w:p>
    <w:p>
      <w:pPr>
        <w:rPr>
          <w:rFonts w:ascii="Times New Roman" w:hAnsi="Times New Roman" w:cs="Times New Roman" w:eastAsiaTheme="minorEastAsia"/>
          <w:b/>
        </w:rPr>
      </w:pPr>
      <w:r>
        <w:rPr>
          <w:rFonts w:ascii="Times New Roman" w:hAnsi="Times New Roman" w:cs="Times New Roman" w:eastAsiaTheme="minorEastAsia"/>
          <w:b/>
        </w:rPr>
        <w:t>Transportation Instruction:</w:t>
      </w:r>
    </w:p>
    <w:p>
      <w:pPr>
        <w:pStyle w:val="31"/>
        <w:numPr>
          <w:ilvl w:val="0"/>
          <w:numId w:val="21"/>
        </w:numPr>
        <w:ind w:firstLineChars="0"/>
        <w:rPr>
          <w:rFonts w:ascii="Times New Roman" w:hAnsi="Times New Roman" w:cs="Times New Roman" w:eastAsiaTheme="minorEastAsia"/>
        </w:rPr>
      </w:pPr>
      <w:r>
        <w:rPr>
          <w:rFonts w:ascii="Times New Roman" w:hAnsi="Times New Roman" w:cs="Times New Roman" w:eastAsiaTheme="minorEastAsia"/>
        </w:rPr>
        <w:t xml:space="preserve">It is </w:t>
      </w:r>
      <w:r>
        <w:rPr>
          <w:rFonts w:hint="eastAsia" w:ascii="Times New Roman" w:hAnsi="Times New Roman" w:cs="Times New Roman" w:eastAsiaTheme="minorEastAsia"/>
        </w:rPr>
        <w:t>advised</w:t>
      </w:r>
      <w:r>
        <w:rPr>
          <w:rFonts w:ascii="Times New Roman" w:hAnsi="Times New Roman" w:cs="Times New Roman" w:eastAsiaTheme="minorEastAsia"/>
        </w:rPr>
        <w:t xml:space="preserve"> to store the battery into the temperature resistance or inflaming retarding boxes with cover as well as the quakeproof sponge of battery original </w:t>
      </w:r>
      <w:r>
        <w:rPr>
          <w:rFonts w:hint="eastAsia" w:ascii="Times New Roman" w:hAnsi="Times New Roman" w:cs="Times New Roman" w:eastAsiaTheme="minorEastAsia"/>
        </w:rPr>
        <w:t>package</w:t>
      </w:r>
      <w:r>
        <w:rPr>
          <w:rFonts w:ascii="Times New Roman" w:hAnsi="Times New Roman" w:cs="Times New Roman" w:eastAsiaTheme="minorEastAsia"/>
        </w:rPr>
        <w:t>;</w:t>
      </w:r>
    </w:p>
    <w:p>
      <w:pPr>
        <w:pStyle w:val="31"/>
        <w:numPr>
          <w:ilvl w:val="0"/>
          <w:numId w:val="21"/>
        </w:numPr>
        <w:ind w:firstLineChars="0"/>
        <w:rPr>
          <w:rFonts w:ascii="Times New Roman" w:hAnsi="Times New Roman" w:cs="Times New Roman" w:eastAsiaTheme="minorEastAsia"/>
        </w:rPr>
      </w:pPr>
      <w:r>
        <w:rPr>
          <w:rFonts w:ascii="Times New Roman" w:hAnsi="Times New Roman" w:cs="Times New Roman" w:eastAsiaTheme="minorEastAsia"/>
        </w:rPr>
        <w:t>Avoiding the charing wire overlapping the edge of the box to cause accident injuries or short circuit;</w:t>
      </w:r>
    </w:p>
    <w:p>
      <w:pPr>
        <w:pStyle w:val="31"/>
        <w:numPr>
          <w:ilvl w:val="0"/>
          <w:numId w:val="21"/>
        </w:numPr>
        <w:ind w:firstLineChars="0"/>
        <w:rPr>
          <w:rFonts w:ascii="Times New Roman" w:hAnsi="Times New Roman" w:cs="Times New Roman" w:eastAsiaTheme="minorEastAsia"/>
        </w:rPr>
      </w:pPr>
      <w:r>
        <w:rPr>
          <w:rFonts w:ascii="Times New Roman" w:hAnsi="Times New Roman" w:cs="Times New Roman" w:eastAsiaTheme="minorEastAsia"/>
        </w:rPr>
        <w:t xml:space="preserve">For operating, if the battery is placed within the carriage, it shall keep away from the direct light and maintain the ventilation. With the direct light, the sealed carriage would cause the temperature to rise over 80 ℃ which might lead to the battery combustion. </w:t>
      </w:r>
    </w:p>
    <w:p>
      <w:pPr>
        <w:rPr>
          <w:rFonts w:ascii="Times New Roman" w:hAnsi="Times New Roman" w:cs="Times New Roman" w:eastAsiaTheme="minorEastAsia"/>
          <w:b/>
        </w:rPr>
      </w:pPr>
      <w:r>
        <w:rPr>
          <w:rFonts w:ascii="Times New Roman" w:hAnsi="Times New Roman" w:cs="Times New Roman" w:eastAsiaTheme="minorEastAsia"/>
          <w:b/>
        </w:rPr>
        <w:t>Emergent Treatment Instruction:</w:t>
      </w:r>
    </w:p>
    <w:p>
      <w:pPr>
        <w:rPr>
          <w:rFonts w:ascii="Times New Roman" w:hAnsi="Times New Roman" w:cs="Times New Roman" w:eastAsiaTheme="minorEastAsia"/>
        </w:rPr>
      </w:pPr>
      <w:r>
        <w:rPr>
          <w:rFonts w:ascii="Times New Roman" w:hAnsi="Times New Roman" w:cs="Times New Roman" w:eastAsiaTheme="minorEastAsia"/>
        </w:rPr>
        <w:t>The site selection for battery storage, transportation and application shall be equipped with sufficent fire protection sand, fire extinguisher and proximity gloves. If find the battery smokes or combusting, please adopt the following measures immediately:</w:t>
      </w:r>
    </w:p>
    <w:p>
      <w:pPr>
        <w:pStyle w:val="31"/>
        <w:numPr>
          <w:ilvl w:val="0"/>
          <w:numId w:val="22"/>
        </w:numPr>
        <w:ind w:firstLineChars="0"/>
        <w:rPr>
          <w:rFonts w:ascii="Times New Roman" w:hAnsi="Times New Roman" w:cs="Times New Roman" w:eastAsiaTheme="minorEastAsia"/>
        </w:rPr>
      </w:pPr>
      <w:r>
        <w:rPr>
          <w:rFonts w:ascii="Times New Roman" w:hAnsi="Times New Roman" w:cs="Times New Roman" w:eastAsiaTheme="minorEastAsia"/>
        </w:rPr>
        <w:t xml:space="preserve">Battery starts smoking (or issuing the adust smell): please judge the short circuit position, lift (whether need to wear proximity gloves in lint with the necessary judgement) battery handle or charging lines to drag the battery out of the house immediately and then apply the fire protection sand to </w:t>
      </w:r>
      <w:r>
        <w:rPr>
          <w:rFonts w:hint="eastAsia" w:ascii="Times New Roman" w:hAnsi="Times New Roman" w:cs="Times New Roman" w:eastAsiaTheme="minorEastAsia"/>
        </w:rPr>
        <w:t>bury</w:t>
      </w:r>
      <w:r>
        <w:rPr>
          <w:rFonts w:ascii="Times New Roman" w:hAnsi="Times New Roman" w:cs="Times New Roman" w:eastAsiaTheme="minorEastAsia"/>
        </w:rPr>
        <w:t xml:space="preserve"> the battery ( if the charge-dischage wire smokes, the users also need to </w:t>
      </w:r>
      <w:r>
        <w:rPr>
          <w:rFonts w:hint="eastAsia" w:ascii="Times New Roman" w:hAnsi="Times New Roman" w:cs="Times New Roman" w:eastAsiaTheme="minorEastAsia"/>
        </w:rPr>
        <w:t>bury</w:t>
      </w:r>
      <w:r>
        <w:rPr>
          <w:rFonts w:ascii="Times New Roman" w:hAnsi="Times New Roman" w:cs="Times New Roman" w:eastAsiaTheme="minorEastAsia"/>
        </w:rPr>
        <w:t xml:space="preserve"> the wires). Please note to take out the battery after cooling totally (otherwise, the battery will continue to smoke).</w:t>
      </w:r>
    </w:p>
    <w:p>
      <w:pPr>
        <w:pStyle w:val="31"/>
        <w:numPr>
          <w:ilvl w:val="0"/>
          <w:numId w:val="22"/>
        </w:numPr>
        <w:ind w:firstLineChars="0"/>
        <w:rPr>
          <w:rFonts w:ascii="Times New Roman" w:hAnsi="Times New Roman" w:cs="Times New Roman" w:eastAsiaTheme="minorEastAsia"/>
        </w:rPr>
      </w:pPr>
      <w:r>
        <w:rPr>
          <w:rFonts w:ascii="Times New Roman" w:hAnsi="Times New Roman" w:cs="Times New Roman" w:eastAsiaTheme="minorEastAsia"/>
        </w:rPr>
        <w:t xml:space="preserve">Battery generates dense smoke: immediately adopts the fire protection sand, fire extinguisher to put out the fire or </w:t>
      </w:r>
      <w:r>
        <w:rPr>
          <w:rFonts w:hint="eastAsia" w:ascii="Times New Roman" w:hAnsi="Times New Roman" w:cs="Times New Roman" w:eastAsiaTheme="minorEastAsia"/>
        </w:rPr>
        <w:t>bury</w:t>
      </w:r>
      <w:r>
        <w:rPr>
          <w:rFonts w:ascii="Times New Roman" w:hAnsi="Times New Roman" w:cs="Times New Roman" w:eastAsiaTheme="minorEastAsia"/>
        </w:rPr>
        <w:t xml:space="preserve"> the spontaneous combustion battery. At the same time, the surrounded batteries and other flammable objects shall be removed quickly. Of the surrounding flammable and combustible objects (liquids), please use a large amount of water to put out fire and cool the temperature immediately.</w:t>
      </w:r>
    </w:p>
    <w:p>
      <w:pPr>
        <w:pStyle w:val="31"/>
        <w:numPr>
          <w:ilvl w:val="0"/>
          <w:numId w:val="22"/>
        </w:numPr>
        <w:ind w:firstLineChars="0"/>
        <w:rPr>
          <w:rFonts w:ascii="Times New Roman" w:hAnsi="Times New Roman" w:cs="Times New Roman" w:eastAsiaTheme="minorEastAsia"/>
        </w:rPr>
      </w:pPr>
      <w:r>
        <w:rPr>
          <w:rFonts w:ascii="Times New Roman" w:hAnsi="Times New Roman" w:cs="Times New Roman" w:eastAsiaTheme="minorEastAsia"/>
        </w:rPr>
        <w:t xml:space="preserve">Battery confronts the open fire: please utilize lots of water, fire extinguisher or fire protection sand (please turn off the surrounding the power supply of the </w:t>
      </w:r>
      <w:r>
        <w:rPr>
          <w:rFonts w:hint="eastAsia" w:ascii="Times New Roman" w:hAnsi="Times New Roman" w:cs="Times New Roman" w:eastAsiaTheme="minorEastAsia"/>
        </w:rPr>
        <w:t>surrounding</w:t>
      </w:r>
      <w:r>
        <w:rPr>
          <w:rFonts w:ascii="Times New Roman" w:hAnsi="Times New Roman" w:cs="Times New Roman" w:eastAsiaTheme="minorEastAsia"/>
        </w:rPr>
        <w:t xml:space="preserve"> electrical facilities firstly and timely) as well as remove the surrounded batteries and other </w:t>
      </w:r>
      <w:r>
        <w:rPr>
          <w:rFonts w:hint="eastAsia" w:ascii="Times New Roman" w:hAnsi="Times New Roman" w:cs="Times New Roman" w:eastAsiaTheme="minorEastAsia"/>
        </w:rPr>
        <w:t>flammable</w:t>
      </w:r>
      <w:r>
        <w:rPr>
          <w:rFonts w:ascii="Times New Roman" w:hAnsi="Times New Roman" w:cs="Times New Roman" w:eastAsiaTheme="minorEastAsia"/>
        </w:rPr>
        <w:t xml:space="preserve"> and combustible objects. </w:t>
      </w:r>
    </w:p>
    <w:p>
      <w:pPr>
        <w:rPr>
          <w:rFonts w:ascii="Times New Roman" w:hAnsi="Times New Roman" w:cs="Times New Roman" w:eastAsiaTheme="minorEastAsia"/>
          <w:b/>
        </w:rPr>
      </w:pPr>
      <w:r>
        <w:rPr>
          <w:rFonts w:ascii="Times New Roman" w:hAnsi="Times New Roman" w:cs="Times New Roman" w:eastAsiaTheme="minorEastAsia"/>
          <w:b/>
        </w:rPr>
        <w:t>Special Remarks:</w:t>
      </w:r>
    </w:p>
    <w:p>
      <w:pPr>
        <w:rPr>
          <w:rFonts w:ascii="Times New Roman" w:hAnsi="Times New Roman" w:cs="Times New Roman" w:eastAsiaTheme="minorEastAsia"/>
        </w:rPr>
      </w:pPr>
      <w:r>
        <w:rPr>
          <w:rFonts w:ascii="Times New Roman" w:hAnsi="Times New Roman" w:cs="Times New Roman" w:eastAsiaTheme="minorEastAsia"/>
        </w:rPr>
        <w:t>1、 When applying the fire fighting devices to put out the fire, please abide by the requirements and regulations of the local fire department strictly.</w:t>
      </w:r>
    </w:p>
    <w:p>
      <w:pPr>
        <w:contextualSpacing/>
        <w:rPr>
          <w:rFonts w:hint="eastAsia"/>
        </w:rPr>
      </w:pPr>
    </w:p>
    <w:p>
      <w:pPr>
        <w:pStyle w:val="4"/>
        <w:numPr>
          <w:ilvl w:val="0"/>
          <w:numId w:val="0"/>
        </w:numPr>
        <w:rPr>
          <w:rFonts w:ascii="Times New Roman" w:hAnsi="Times New Roman" w:cs="Times New Roman"/>
          <w:b w:val="0"/>
        </w:rPr>
      </w:pPr>
      <w:bookmarkStart w:id="22" w:name="_Toc2765217"/>
      <w:r>
        <w:rPr>
          <w:rFonts w:ascii="Times New Roman" w:hAnsi="Times New Roman" w:cs="Times New Roman"/>
        </w:rPr>
        <w:t>3.6 Plug Connection Maintenance &amp; Announcements</w:t>
      </w:r>
      <w:bookmarkEnd w:id="22"/>
    </w:p>
    <w:p>
      <w:pPr>
        <w:pStyle w:val="31"/>
        <w:numPr>
          <w:ilvl w:val="0"/>
          <w:numId w:val="23"/>
        </w:numPr>
        <w:ind w:firstLineChars="0"/>
        <w:rPr>
          <w:rFonts w:ascii="Times New Roman" w:hAnsi="Times New Roman" w:cs="Times New Roman" w:eastAsiaTheme="minorEastAsia"/>
        </w:rPr>
      </w:pPr>
      <w:r>
        <w:rPr>
          <w:rFonts w:ascii="Times New Roman" w:hAnsi="Times New Roman" w:cs="Times New Roman" w:eastAsiaTheme="minorEastAsia"/>
        </w:rPr>
        <w:t>When connecting the plug, please insert it totally, otherwise, the plug will heat and affect the flying security;</w:t>
      </w:r>
    </w:p>
    <w:p>
      <w:pPr>
        <w:pStyle w:val="31"/>
        <w:numPr>
          <w:ilvl w:val="0"/>
          <w:numId w:val="23"/>
        </w:numPr>
        <w:ind w:firstLineChars="0"/>
        <w:rPr>
          <w:rFonts w:ascii="Times New Roman" w:hAnsi="Times New Roman" w:cs="Times New Roman" w:eastAsiaTheme="minorEastAsia"/>
        </w:rPr>
      </w:pPr>
      <w:r>
        <w:rPr>
          <w:rFonts w:ascii="Times New Roman" w:hAnsi="Times New Roman" w:cs="Times New Roman" w:eastAsiaTheme="minorEastAsia"/>
        </w:rPr>
        <w:t xml:space="preserve">If the fuselage battery socket and battery plug turn to black or strike light, please change them on time. </w:t>
      </w:r>
    </w:p>
    <w:p>
      <w:pPr>
        <w:rPr>
          <w:rFonts w:ascii="Times New Roman" w:hAnsi="Times New Roman" w:cs="Times New Roman"/>
          <w:b/>
        </w:rPr>
      </w:pPr>
      <w:r>
        <w:rPr>
          <w:rFonts w:ascii="Times New Roman" w:hAnsi="Times New Roman" w:cs="Times New Roman"/>
          <w:b/>
        </w:rPr>
        <w:t>3.6.1   Fog System Maintenance &amp; Announcements</w:t>
      </w:r>
    </w:p>
    <w:p>
      <w:pPr>
        <w:pStyle w:val="31"/>
        <w:numPr>
          <w:ilvl w:val="0"/>
          <w:numId w:val="24"/>
        </w:numPr>
        <w:ind w:firstLineChars="0"/>
        <w:rPr>
          <w:rFonts w:ascii="Times New Roman" w:hAnsi="Times New Roman" w:cs="Times New Roman" w:eastAsiaTheme="minorEastAsia"/>
        </w:rPr>
      </w:pPr>
      <w:r>
        <w:rPr>
          <w:rFonts w:ascii="Times New Roman" w:hAnsi="Times New Roman" w:cs="Times New Roman" w:eastAsiaTheme="minorEastAsia"/>
        </w:rPr>
        <w:t>After using, please inject the clean water into the medicine chest, pipeline, shower nozzle to clean them;</w:t>
      </w:r>
    </w:p>
    <w:p>
      <w:pPr>
        <w:pStyle w:val="31"/>
        <w:numPr>
          <w:ilvl w:val="0"/>
          <w:numId w:val="24"/>
        </w:numPr>
        <w:ind w:firstLineChars="0"/>
        <w:rPr>
          <w:rFonts w:ascii="Times New Roman" w:hAnsi="Times New Roman" w:cs="Times New Roman" w:eastAsiaTheme="minorEastAsia"/>
        </w:rPr>
      </w:pPr>
      <w:r>
        <w:rPr>
          <w:rFonts w:ascii="Times New Roman" w:hAnsi="Times New Roman" w:cs="Times New Roman" w:eastAsiaTheme="minorEastAsia"/>
        </w:rPr>
        <w:t>Avoiding using after mixing the weed killers and pesticide to cause the damages to the crops;</w:t>
      </w:r>
    </w:p>
    <w:p>
      <w:pPr>
        <w:pStyle w:val="31"/>
        <w:numPr>
          <w:ilvl w:val="0"/>
          <w:numId w:val="24"/>
        </w:numPr>
        <w:ind w:firstLineChars="0"/>
        <w:rPr>
          <w:rFonts w:ascii="Times New Roman" w:hAnsi="Times New Roman" w:cs="Times New Roman" w:eastAsiaTheme="minorEastAsia"/>
        </w:rPr>
      </w:pPr>
      <w:r>
        <w:rPr>
          <w:rFonts w:ascii="Times New Roman" w:hAnsi="Times New Roman" w:cs="Times New Roman" w:eastAsiaTheme="minorEastAsia"/>
        </w:rPr>
        <w:t>Please clear the operating box for the long term storage and transportation state;</w:t>
      </w:r>
    </w:p>
    <w:p>
      <w:pPr>
        <w:pStyle w:val="31"/>
        <w:numPr>
          <w:ilvl w:val="0"/>
          <w:numId w:val="24"/>
        </w:numPr>
        <w:ind w:firstLineChars="0"/>
        <w:rPr>
          <w:rFonts w:ascii="Times New Roman" w:hAnsi="Times New Roman" w:cs="Times New Roman" w:eastAsiaTheme="minorEastAsia"/>
        </w:rPr>
      </w:pPr>
      <w:r>
        <w:rPr>
          <w:rFonts w:ascii="Times New Roman" w:hAnsi="Times New Roman" w:cs="Times New Roman" w:eastAsiaTheme="minorEastAsia"/>
        </w:rPr>
        <w:t>Forbidding water pump no-load high-speed operating for long term;</w:t>
      </w:r>
    </w:p>
    <w:p>
      <w:pPr>
        <w:pStyle w:val="31"/>
        <w:numPr>
          <w:ilvl w:val="0"/>
          <w:numId w:val="24"/>
        </w:numPr>
        <w:ind w:firstLineChars="0"/>
        <w:rPr>
          <w:rFonts w:ascii="Times New Roman" w:hAnsi="Times New Roman" w:cs="Times New Roman" w:eastAsiaTheme="minorEastAsia"/>
        </w:rPr>
      </w:pPr>
      <w:r>
        <w:rPr>
          <w:rFonts w:ascii="Times New Roman" w:hAnsi="Times New Roman" w:cs="Times New Roman" w:eastAsiaTheme="minorEastAsia"/>
        </w:rPr>
        <w:t xml:space="preserve">Avoiding using power and high concentration missible oil agentia as it works to prevent blocking the spray channel. </w:t>
      </w:r>
    </w:p>
    <w:p>
      <w:pPr>
        <w:widowControl/>
        <w:jc w:val="left"/>
        <w:rPr>
          <w:rFonts w:ascii="Times New Roman" w:hAnsi="Times New Roman" w:cs="Times New Roman"/>
          <w:b/>
          <w:bCs/>
          <w:sz w:val="24"/>
          <w:szCs w:val="32"/>
        </w:rPr>
      </w:pPr>
      <w:r>
        <w:rPr>
          <w:rFonts w:ascii="Times New Roman" w:hAnsi="Times New Roman" w:cs="Times New Roman"/>
        </w:rPr>
        <w:br w:type="page"/>
      </w:r>
    </w:p>
    <w:p>
      <w:pPr>
        <w:pStyle w:val="31"/>
        <w:widowControl w:val="0"/>
        <w:numPr>
          <w:numId w:val="0"/>
        </w:numPr>
        <w:contextualSpacing/>
        <w:jc w:val="both"/>
      </w:pPr>
    </w:p>
    <w:p>
      <w:pPr>
        <w:pStyle w:val="2"/>
        <w:rPr>
          <w:color w:val="auto"/>
        </w:rPr>
      </w:pPr>
      <w:bookmarkStart w:id="23" w:name="_Toc35551467"/>
      <w:r>
        <w:rPr>
          <w:rFonts w:hint="eastAsia"/>
          <w:color w:val="auto"/>
          <w:lang w:val="en-US" w:eastAsia="zh-CN"/>
        </w:rPr>
        <w:t>Shipment package</w:t>
      </w:r>
    </w:p>
    <w:p>
      <w:pPr>
        <w:rPr>
          <w:rFonts w:hint="default" w:eastAsia="微软雅黑"/>
          <w:color w:val="auto"/>
          <w:lang w:val="en-US" w:eastAsia="zh-CN"/>
        </w:rPr>
      </w:pPr>
      <w:r>
        <w:rPr>
          <w:rFonts w:hint="eastAsia"/>
          <w:color w:val="auto"/>
          <w:lang w:val="en-US" w:eastAsia="zh-CN"/>
        </w:rPr>
        <w:t>Package size</w:t>
      </w:r>
      <w:r>
        <w:rPr>
          <w:rFonts w:hint="eastAsia"/>
          <w:color w:val="auto"/>
        </w:rPr>
        <w:t>：883m</w:t>
      </w:r>
      <w:r>
        <w:rPr>
          <w:color w:val="auto"/>
        </w:rPr>
        <w:t>m</w:t>
      </w:r>
      <w:r>
        <w:rPr>
          <w:rFonts w:hint="eastAsia"/>
          <w:color w:val="auto"/>
        </w:rPr>
        <w:t>*883m</w:t>
      </w:r>
      <w:r>
        <w:rPr>
          <w:color w:val="auto"/>
        </w:rPr>
        <w:t>m</w:t>
      </w:r>
      <w:r>
        <w:rPr>
          <w:rFonts w:hint="eastAsia"/>
          <w:color w:val="auto"/>
        </w:rPr>
        <w:t>*700mm</w:t>
      </w:r>
      <w:r>
        <w:rPr>
          <w:rFonts w:hint="eastAsia"/>
          <w:color w:val="auto"/>
          <w:lang w:val="en-US" w:eastAsia="zh-CN"/>
        </w:rPr>
        <w:t xml:space="preserve"> as below</w:t>
      </w:r>
    </w:p>
    <w:p>
      <w:pPr>
        <w:jc w:val="center"/>
      </w:pPr>
      <w:r>
        <w:drawing>
          <wp:inline distT="0" distB="0" distL="0" distR="0">
            <wp:extent cx="5274310" cy="5287010"/>
            <wp:effectExtent l="0" t="0" r="254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0"/>
                    <a:stretch>
                      <a:fillRect/>
                    </a:stretch>
                  </pic:blipFill>
                  <pic:spPr>
                    <a:xfrm>
                      <a:off x="0" y="0"/>
                      <a:ext cx="5274310" cy="5287010"/>
                    </a:xfrm>
                    <a:prstGeom prst="rect">
                      <a:avLst/>
                    </a:prstGeom>
                  </pic:spPr>
                </pic:pic>
              </a:graphicData>
            </a:graphic>
          </wp:inline>
        </w:drawing>
      </w:r>
    </w:p>
    <w:p>
      <w:pPr>
        <w:jc w:val="center"/>
      </w:pPr>
      <w:r>
        <w:drawing>
          <wp:inline distT="0" distB="0" distL="0" distR="0">
            <wp:extent cx="5274310" cy="358330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51"/>
                    <a:stretch>
                      <a:fillRect/>
                    </a:stretch>
                  </pic:blipFill>
                  <pic:spPr>
                    <a:xfrm>
                      <a:off x="0" y="0"/>
                      <a:ext cx="5274310" cy="3583305"/>
                    </a:xfrm>
                    <a:prstGeom prst="rect">
                      <a:avLst/>
                    </a:prstGeom>
                  </pic:spPr>
                </pic:pic>
              </a:graphicData>
            </a:graphic>
          </wp:inline>
        </w:drawing>
      </w:r>
    </w:p>
    <w:p/>
    <w:p>
      <w:pPr>
        <w:pStyle w:val="2"/>
        <w:rPr>
          <w:color w:val="auto"/>
        </w:rPr>
      </w:pPr>
      <w:r>
        <w:rPr>
          <w:rFonts w:hint="eastAsia"/>
          <w:color w:val="auto"/>
          <w:lang w:val="en-US" w:eastAsia="zh-CN"/>
        </w:rPr>
        <w:t>risk</w:t>
      </w:r>
      <w:r>
        <w:rPr>
          <w:rFonts w:hint="eastAsia"/>
          <w:color w:val="auto"/>
        </w:rPr>
        <w:t xml:space="preserve"> and safety list and </w:t>
      </w:r>
      <w:r>
        <w:rPr>
          <w:rFonts w:hint="eastAsia"/>
          <w:color w:val="auto"/>
          <w:lang w:val="en-US" w:eastAsia="zh-CN"/>
        </w:rPr>
        <w:t>solution</w:t>
      </w:r>
    </w:p>
    <w:tbl>
      <w:tblPr>
        <w:tblStyle w:val="2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2126"/>
        <w:gridCol w:w="54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jc w:val="center"/>
              <w:rPr>
                <w:rFonts w:hint="default" w:eastAsia="微软雅黑"/>
                <w:b/>
                <w:bCs/>
                <w:color w:val="auto"/>
                <w:lang w:val="en-US" w:eastAsia="zh-CN"/>
              </w:rPr>
            </w:pPr>
            <w:r>
              <w:rPr>
                <w:rFonts w:hint="eastAsia"/>
                <w:b/>
                <w:bCs/>
                <w:color w:val="auto"/>
                <w:lang w:val="en-US" w:eastAsia="zh-CN"/>
              </w:rPr>
              <w:t>No</w:t>
            </w:r>
          </w:p>
        </w:tc>
        <w:tc>
          <w:tcPr>
            <w:tcW w:w="2126" w:type="dxa"/>
            <w:vAlign w:val="center"/>
          </w:tcPr>
          <w:p>
            <w:pPr>
              <w:jc w:val="center"/>
              <w:rPr>
                <w:rFonts w:hint="default" w:eastAsia="微软雅黑"/>
                <w:b/>
                <w:bCs/>
                <w:color w:val="auto"/>
                <w:lang w:val="en-US" w:eastAsia="zh-CN"/>
              </w:rPr>
            </w:pPr>
            <w:r>
              <w:rPr>
                <w:rFonts w:hint="eastAsia"/>
                <w:b/>
                <w:bCs/>
                <w:color w:val="auto"/>
                <w:lang w:val="en-US" w:eastAsia="zh-CN"/>
              </w:rPr>
              <w:t>risk</w:t>
            </w:r>
          </w:p>
        </w:tc>
        <w:tc>
          <w:tcPr>
            <w:tcW w:w="5466" w:type="dxa"/>
            <w:vAlign w:val="center"/>
          </w:tcPr>
          <w:p>
            <w:pPr>
              <w:jc w:val="center"/>
              <w:rPr>
                <w:rFonts w:hint="default" w:eastAsia="微软雅黑"/>
                <w:b/>
                <w:bCs/>
                <w:color w:val="auto"/>
                <w:lang w:val="en-US" w:eastAsia="zh-CN"/>
              </w:rPr>
            </w:pPr>
            <w:r>
              <w:rPr>
                <w:rFonts w:hint="eastAsia"/>
                <w:b/>
                <w:bCs/>
                <w:color w:val="auto"/>
                <w:lang w:val="en-US" w:eastAsia="zh-CN"/>
              </w:rPr>
              <w:t>solution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jc w:val="center"/>
              <w:rPr>
                <w:rFonts w:ascii="微软雅黑" w:hAnsi="微软雅黑"/>
                <w:color w:val="auto"/>
              </w:rPr>
            </w:pPr>
            <w:r>
              <w:rPr>
                <w:rFonts w:hint="eastAsia" w:ascii="微软雅黑" w:hAnsi="微软雅黑"/>
                <w:color w:val="auto"/>
              </w:rPr>
              <w:t>1</w:t>
            </w:r>
          </w:p>
        </w:tc>
        <w:tc>
          <w:tcPr>
            <w:tcW w:w="2126" w:type="dxa"/>
            <w:vAlign w:val="center"/>
          </w:tcPr>
          <w:p>
            <w:pPr>
              <w:rPr>
                <w:color w:val="auto"/>
              </w:rPr>
            </w:pPr>
            <w:r>
              <w:rPr>
                <w:rFonts w:hint="eastAsia"/>
                <w:color w:val="auto"/>
              </w:rPr>
              <w:t>rotating propeller at high speed</w:t>
            </w:r>
          </w:p>
        </w:tc>
        <w:tc>
          <w:tcPr>
            <w:tcW w:w="5466" w:type="dxa"/>
            <w:vAlign w:val="center"/>
          </w:tcPr>
          <w:p>
            <w:pPr>
              <w:rPr>
                <w:color w:val="auto"/>
              </w:rPr>
            </w:pPr>
            <w:r>
              <w:rPr>
                <w:rFonts w:hint="eastAsia"/>
                <w:color w:val="auto"/>
              </w:rPr>
              <w:t>When in use, a safe distance should be kept from the aircraft and the aircraft should be kept away from people, animals or other obstacles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jc w:val="center"/>
              <w:rPr>
                <w:rFonts w:ascii="微软雅黑" w:hAnsi="微软雅黑"/>
                <w:color w:val="auto"/>
              </w:rPr>
            </w:pPr>
            <w:r>
              <w:rPr>
                <w:rFonts w:hint="eastAsia" w:ascii="微软雅黑" w:hAnsi="微软雅黑"/>
                <w:color w:val="auto"/>
              </w:rPr>
              <w:t>2</w:t>
            </w:r>
          </w:p>
        </w:tc>
        <w:tc>
          <w:tcPr>
            <w:tcW w:w="2126" w:type="dxa"/>
            <w:vAlign w:val="center"/>
          </w:tcPr>
          <w:p>
            <w:pPr>
              <w:rPr>
                <w:rFonts w:hint="default" w:eastAsia="微软雅黑"/>
                <w:color w:val="auto"/>
                <w:lang w:val="en-US" w:eastAsia="zh-CN"/>
              </w:rPr>
            </w:pPr>
            <w:r>
              <w:rPr>
                <w:rFonts w:hint="eastAsia"/>
                <w:color w:val="auto"/>
                <w:lang w:val="en-US" w:eastAsia="zh-CN"/>
              </w:rPr>
              <w:t>Use tank</w:t>
            </w:r>
          </w:p>
        </w:tc>
        <w:tc>
          <w:tcPr>
            <w:tcW w:w="5466" w:type="dxa"/>
            <w:vAlign w:val="center"/>
          </w:tcPr>
          <w:p>
            <w:pPr>
              <w:rPr>
                <w:color w:val="auto"/>
              </w:rPr>
            </w:pPr>
            <w:r>
              <w:rPr>
                <w:rFonts w:hint="eastAsia"/>
                <w:color w:val="auto"/>
              </w:rPr>
              <w:t>After use, clean with clean water and cover the outer cover. Store the area that cannot be reached by people and animals.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jc w:val="center"/>
              <w:rPr>
                <w:rFonts w:ascii="微软雅黑" w:hAnsi="微软雅黑"/>
                <w:color w:val="auto"/>
              </w:rPr>
            </w:pPr>
            <w:r>
              <w:rPr>
                <w:rFonts w:hint="eastAsia" w:ascii="微软雅黑" w:hAnsi="微软雅黑"/>
                <w:color w:val="auto"/>
              </w:rPr>
              <w:t>3</w:t>
            </w:r>
          </w:p>
        </w:tc>
        <w:tc>
          <w:tcPr>
            <w:tcW w:w="2126" w:type="dxa"/>
            <w:vAlign w:val="center"/>
          </w:tcPr>
          <w:p>
            <w:pPr>
              <w:rPr>
                <w:rFonts w:hint="default" w:eastAsia="微软雅黑"/>
                <w:color w:val="auto"/>
                <w:lang w:val="en-US" w:eastAsia="zh-CN"/>
              </w:rPr>
            </w:pPr>
            <w:r>
              <w:rPr>
                <w:rFonts w:hint="eastAsia"/>
                <w:color w:val="auto"/>
                <w:lang w:val="en-US" w:eastAsia="zh-CN"/>
              </w:rPr>
              <w:t>When charging</w:t>
            </w:r>
          </w:p>
        </w:tc>
        <w:tc>
          <w:tcPr>
            <w:tcW w:w="5466" w:type="dxa"/>
            <w:vAlign w:val="center"/>
          </w:tcPr>
          <w:p>
            <w:pPr>
              <w:rPr>
                <w:color w:val="auto"/>
              </w:rPr>
            </w:pPr>
            <w:r>
              <w:rPr>
                <w:rFonts w:hint="eastAsia"/>
                <w:color w:val="auto"/>
              </w:rPr>
              <w:t>Place</w:t>
            </w:r>
            <w:r>
              <w:rPr>
                <w:rFonts w:hint="eastAsia"/>
                <w:color w:val="auto"/>
                <w:lang w:val="en-US" w:eastAsia="zh-CN"/>
              </w:rPr>
              <w:t xml:space="preserve"> battery and charger at </w:t>
            </w:r>
            <w:r>
              <w:rPr>
                <w:rFonts w:hint="eastAsia"/>
                <w:color w:val="auto"/>
              </w:rPr>
              <w:t>specific charging area and environment, pay attention to ventilation.</w:t>
            </w:r>
            <w:r>
              <w:rPr>
                <w:rFonts w:hint="default"/>
                <w:color w:val="auto"/>
              </w:rPr>
              <w:t>And stick good electric shock hazard identification.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jc w:val="center"/>
              <w:rPr>
                <w:rFonts w:ascii="微软雅黑" w:hAnsi="微软雅黑"/>
                <w:color w:val="auto"/>
              </w:rPr>
            </w:pPr>
            <w:r>
              <w:rPr>
                <w:rFonts w:hint="eastAsia" w:ascii="微软雅黑" w:hAnsi="微软雅黑"/>
                <w:color w:val="auto"/>
              </w:rPr>
              <w:t>4</w:t>
            </w:r>
          </w:p>
        </w:tc>
        <w:tc>
          <w:tcPr>
            <w:tcW w:w="2126" w:type="dxa"/>
            <w:vAlign w:val="center"/>
          </w:tcPr>
          <w:p>
            <w:pPr>
              <w:rPr>
                <w:rFonts w:hint="default" w:eastAsia="微软雅黑"/>
                <w:color w:val="auto"/>
                <w:lang w:val="en-US" w:eastAsia="zh-CN"/>
              </w:rPr>
            </w:pPr>
            <w:r>
              <w:rPr>
                <w:rFonts w:hint="eastAsia"/>
                <w:color w:val="auto"/>
                <w:lang w:val="en-US" w:eastAsia="zh-CN"/>
              </w:rPr>
              <w:t>battery</w:t>
            </w:r>
          </w:p>
        </w:tc>
        <w:tc>
          <w:tcPr>
            <w:tcW w:w="5466" w:type="dxa"/>
            <w:vAlign w:val="center"/>
          </w:tcPr>
          <w:p>
            <w:pPr>
              <w:rPr>
                <w:color w:val="auto"/>
              </w:rPr>
            </w:pPr>
            <w:r>
              <w:rPr>
                <w:rFonts w:hint="eastAsia"/>
                <w:color w:val="auto"/>
              </w:rPr>
              <w:t>The maximum allowable voltage is up to 58.8V. Please use in strict accordance with the relevant safety specifications and the instructions of the battery itself, and be sure to pay attention to safety.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jc w:val="center"/>
              <w:rPr>
                <w:color w:val="auto"/>
              </w:rPr>
            </w:pPr>
            <w:r>
              <w:rPr>
                <w:rFonts w:hint="eastAsia"/>
                <w:color w:val="auto"/>
              </w:rPr>
              <w:t>5</w:t>
            </w:r>
          </w:p>
        </w:tc>
        <w:tc>
          <w:tcPr>
            <w:tcW w:w="2126" w:type="dxa"/>
            <w:vAlign w:val="center"/>
          </w:tcPr>
          <w:p>
            <w:pPr>
              <w:rPr>
                <w:rFonts w:hint="default" w:eastAsia="微软雅黑"/>
                <w:color w:val="auto"/>
                <w:lang w:val="en-US" w:eastAsia="zh-CN"/>
              </w:rPr>
            </w:pPr>
            <w:r>
              <w:rPr>
                <w:rFonts w:hint="eastAsia"/>
                <w:color w:val="auto"/>
                <w:lang w:val="en-US" w:eastAsia="zh-CN"/>
              </w:rPr>
              <w:t>Motor stop suddenly</w:t>
            </w:r>
          </w:p>
        </w:tc>
        <w:tc>
          <w:tcPr>
            <w:tcW w:w="5466" w:type="dxa"/>
            <w:vAlign w:val="center"/>
          </w:tcPr>
          <w:p>
            <w:pPr>
              <w:rPr>
                <w:color w:val="auto"/>
              </w:rPr>
            </w:pPr>
            <w:r>
              <w:rPr>
                <w:rFonts w:hint="eastAsia"/>
                <w:color w:val="auto"/>
              </w:rPr>
              <w:t>Do not use the hand to contact the motor immediately, otherwise it may cause burns.Power - off machines should be placed in a ventilated environment as far as possible.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jc w:val="center"/>
              <w:rPr>
                <w:color w:val="auto"/>
              </w:rPr>
            </w:pPr>
            <w:r>
              <w:rPr>
                <w:rFonts w:hint="eastAsia"/>
                <w:color w:val="auto"/>
              </w:rPr>
              <w:t>6</w:t>
            </w:r>
          </w:p>
        </w:tc>
        <w:tc>
          <w:tcPr>
            <w:tcW w:w="2126" w:type="dxa"/>
            <w:vAlign w:val="center"/>
          </w:tcPr>
          <w:p>
            <w:pPr>
              <w:rPr>
                <w:rFonts w:hint="default" w:eastAsia="微软雅黑"/>
                <w:color w:val="auto"/>
                <w:lang w:val="en-US" w:eastAsia="zh-CN"/>
              </w:rPr>
            </w:pPr>
            <w:r>
              <w:rPr>
                <w:rFonts w:hint="eastAsia"/>
                <w:color w:val="auto"/>
                <w:lang w:val="en-US" w:eastAsia="zh-CN"/>
              </w:rPr>
              <w:t>Chemical liquid</w:t>
            </w:r>
          </w:p>
        </w:tc>
        <w:tc>
          <w:tcPr>
            <w:tcW w:w="5466" w:type="dxa"/>
            <w:vAlign w:val="center"/>
          </w:tcPr>
          <w:p>
            <w:pPr>
              <w:rPr>
                <w:color w:val="auto"/>
              </w:rPr>
            </w:pPr>
            <w:r>
              <w:rPr>
                <w:rFonts w:hint="eastAsia"/>
                <w:color w:val="auto"/>
              </w:rPr>
              <w:t>In the use of pesticides, it is necessary to pay attention to the dangers of the types of pesticides, and to understand the use of various pesticides measures in advance.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jc w:val="center"/>
              <w:rPr>
                <w:color w:val="auto"/>
              </w:rPr>
            </w:pPr>
            <w:r>
              <w:rPr>
                <w:rFonts w:hint="eastAsia"/>
                <w:color w:val="auto"/>
              </w:rPr>
              <w:t>7</w:t>
            </w:r>
          </w:p>
        </w:tc>
        <w:tc>
          <w:tcPr>
            <w:tcW w:w="2126" w:type="dxa"/>
            <w:vAlign w:val="center"/>
          </w:tcPr>
          <w:p>
            <w:pPr>
              <w:rPr>
                <w:rFonts w:hint="default" w:eastAsia="微软雅黑"/>
                <w:color w:val="auto"/>
                <w:lang w:val="en-US" w:eastAsia="zh-CN"/>
              </w:rPr>
            </w:pPr>
            <w:r>
              <w:rPr>
                <w:rFonts w:hint="eastAsia"/>
                <w:color w:val="auto"/>
                <w:lang w:val="en-US" w:eastAsia="zh-CN"/>
              </w:rPr>
              <w:t>flight</w:t>
            </w:r>
          </w:p>
        </w:tc>
        <w:tc>
          <w:tcPr>
            <w:tcW w:w="5466" w:type="dxa"/>
            <w:vAlign w:val="center"/>
          </w:tcPr>
          <w:p>
            <w:pPr>
              <w:rPr>
                <w:color w:val="auto"/>
              </w:rPr>
            </w:pPr>
            <w:r>
              <w:rPr>
                <w:rFonts w:hint="eastAsia"/>
                <w:color w:val="auto"/>
              </w:rPr>
              <w:t>Do not fly in bad weather, such as strong wind (wind speed 8m/s and above), heavy rain (rainfall 25mm or above in 12 hours), snow, fog, etc.</w:t>
            </w:r>
          </w:p>
        </w:tc>
      </w:tr>
    </w:tbl>
    <w:p>
      <w:pPr>
        <w:rPr>
          <w:color w:val="auto"/>
        </w:rPr>
      </w:pPr>
    </w:p>
    <w:p>
      <w:pPr>
        <w:pStyle w:val="2"/>
        <w:rPr>
          <w:color w:val="auto"/>
        </w:rPr>
      </w:pPr>
      <w:r>
        <w:rPr>
          <w:rFonts w:hint="eastAsia"/>
          <w:color w:val="auto"/>
          <w:lang w:val="en-US" w:eastAsia="zh-CN"/>
        </w:rPr>
        <w:t>Manufacturer information</w:t>
      </w:r>
    </w:p>
    <w:p>
      <w:pPr>
        <w:snapToGrid w:val="0"/>
        <w:rPr>
          <w:rFonts w:hint="eastAsia"/>
          <w:lang w:val="en-US" w:eastAsia="zh-CN"/>
        </w:rPr>
      </w:pPr>
      <w:r>
        <w:rPr>
          <w:rFonts w:hint="eastAsia"/>
          <w:lang w:val="en-US" w:eastAsia="zh-CN"/>
        </w:rPr>
        <w:t>Manufacturer：TopXGun (Nanjing) Robotic Ltd,.Co</w:t>
      </w:r>
    </w:p>
    <w:p>
      <w:pPr>
        <w:snapToGrid w:val="0"/>
        <w:rPr>
          <w:rFonts w:hint="eastAsia"/>
          <w:lang w:val="en-US" w:eastAsia="zh-CN"/>
        </w:rPr>
      </w:pPr>
      <w:r>
        <w:rPr>
          <w:rFonts w:hint="eastAsia"/>
          <w:lang w:val="en-US" w:eastAsia="zh-CN"/>
        </w:rPr>
        <w:t>Address：</w:t>
      </w:r>
      <w:r>
        <w:rPr>
          <w:rFonts w:hint="default"/>
          <w:lang w:val="en-US" w:eastAsia="zh-CN"/>
        </w:rPr>
        <w:t>6 floor, 8th building, Jiyun Building, Jiangsu software park,No.1 Dongji avenue,Jiangning District,Nanjing</w:t>
      </w:r>
    </w:p>
    <w:p>
      <w:pPr>
        <w:snapToGrid w:val="0"/>
        <w:rPr>
          <w:rFonts w:hint="eastAsia"/>
          <w:lang w:val="en-US" w:eastAsia="zh-CN"/>
        </w:rPr>
      </w:pPr>
      <w:r>
        <w:rPr>
          <w:rFonts w:hint="default"/>
          <w:lang w:val="en-US" w:eastAsia="zh-CN"/>
        </w:rPr>
        <w:t> </w:t>
      </w:r>
      <w:r>
        <w:rPr>
          <w:rFonts w:hint="eastAsia"/>
          <w:lang w:val="en-US" w:eastAsia="zh-CN"/>
        </w:rPr>
        <w:t>Tel：025-83798727</w:t>
      </w:r>
    </w:p>
    <w:bookmarkEnd w:id="23"/>
    <w:p>
      <w:pPr>
        <w:pStyle w:val="2"/>
        <w:contextualSpacing/>
      </w:pPr>
      <w:r>
        <w:rPr>
          <w:rFonts w:ascii="Times New Roman" w:hAnsi="Times New Roman" w:cs="Times New Roman"/>
        </w:rPr>
        <w:t>Appendix</w:t>
      </w:r>
    </w:p>
    <w:p>
      <w:pPr>
        <w:pStyle w:val="3"/>
        <w:contextualSpacing/>
      </w:pPr>
      <w:r>
        <w:rPr>
          <w:rFonts w:hint="eastAsia"/>
          <w:lang w:val="en-US" w:eastAsia="zh-CN"/>
        </w:rPr>
        <w:t>Spec</w:t>
      </w:r>
    </w:p>
    <w:tbl>
      <w:tblPr>
        <w:tblStyle w:val="20"/>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56"/>
        <w:gridCol w:w="5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jc w:val="center"/>
              <w:rPr>
                <w:rFonts w:hint="default" w:eastAsia="微软雅黑"/>
                <w:b/>
                <w:lang w:val="en-US" w:eastAsia="zh-CN"/>
              </w:rPr>
            </w:pPr>
            <w:r>
              <w:rPr>
                <w:rFonts w:hint="eastAsia"/>
                <w:b/>
                <w:lang w:val="en-US" w:eastAsia="zh-CN"/>
              </w:rPr>
              <w:t>spec</w:t>
            </w:r>
          </w:p>
        </w:tc>
        <w:tc>
          <w:tcPr>
            <w:tcW w:w="5040" w:type="dxa"/>
            <w:shd w:val="clear" w:color="auto" w:fill="auto"/>
            <w:vAlign w:val="center"/>
          </w:tcPr>
          <w:p>
            <w:pPr>
              <w:snapToGrid w:val="0"/>
              <w:jc w:val="center"/>
              <w:rPr>
                <w:rFonts w:hint="default" w:eastAsia="微软雅黑"/>
                <w:b/>
                <w:lang w:val="en-US" w:eastAsia="zh-CN"/>
              </w:rPr>
            </w:pPr>
            <w:r>
              <w:rPr>
                <w:rFonts w:hint="eastAsia"/>
                <w:b/>
                <w:lang w:val="en-US" w:eastAsia="zh-CN"/>
              </w:rPr>
              <w:t>parameter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296" w:type="dxa"/>
            <w:gridSpan w:val="2"/>
            <w:shd w:val="clear" w:color="auto" w:fill="auto"/>
            <w:vAlign w:val="center"/>
          </w:tcPr>
          <w:p>
            <w:pPr>
              <w:snapToGrid w:val="0"/>
              <w:rPr>
                <w:rFonts w:hint="default" w:eastAsia="微软雅黑"/>
                <w:b/>
                <w:lang w:val="en-US" w:eastAsia="zh-CN"/>
              </w:rPr>
            </w:pPr>
            <w:r>
              <w:rPr>
                <w:rFonts w:hint="eastAsia"/>
                <w:b/>
                <w:lang w:val="en-US" w:eastAsia="zh-CN"/>
              </w:rPr>
              <w:t>package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Package size</w:t>
            </w:r>
          </w:p>
        </w:tc>
        <w:tc>
          <w:tcPr>
            <w:tcW w:w="5040" w:type="dxa"/>
            <w:shd w:val="clear" w:color="auto" w:fill="auto"/>
            <w:vAlign w:val="center"/>
          </w:tcPr>
          <w:p>
            <w:pPr>
              <w:snapToGrid w:val="0"/>
            </w:pPr>
            <w:r>
              <w:rPr>
                <w:rFonts w:hint="eastAsia"/>
                <w:lang w:val="en-US" w:eastAsia="zh-CN"/>
              </w:rPr>
              <w:t xml:space="preserve">Package size </w:t>
            </w:r>
            <w:r>
              <w:rPr>
                <w:rFonts w:hint="eastAsia"/>
              </w:rPr>
              <w:t xml:space="preserve">883*883*700mm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Net weight</w:t>
            </w:r>
          </w:p>
        </w:tc>
        <w:tc>
          <w:tcPr>
            <w:tcW w:w="5040" w:type="dxa"/>
            <w:shd w:val="clear" w:color="auto" w:fill="auto"/>
            <w:vAlign w:val="center"/>
          </w:tcPr>
          <w:p>
            <w:pPr>
              <w:snapToGrid w:val="0"/>
            </w:pPr>
            <w:r>
              <w:rPr>
                <w:rFonts w:hint="eastAsia"/>
              </w:rPr>
              <w:t>16.1</w:t>
            </w:r>
            <w:r>
              <w:t>K</w:t>
            </w:r>
            <w:r>
              <w:rPr>
                <w:rFonts w:hint="eastAsia"/>
              </w:rPr>
              <w:t xml:space="preserve">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Gross weight</w:t>
            </w:r>
          </w:p>
        </w:tc>
        <w:tc>
          <w:tcPr>
            <w:tcW w:w="5040" w:type="dxa"/>
            <w:shd w:val="clear" w:color="auto" w:fill="auto"/>
            <w:vAlign w:val="center"/>
          </w:tcPr>
          <w:p>
            <w:pPr>
              <w:snapToGrid w:val="0"/>
            </w:pPr>
            <w:r>
              <w:rPr>
                <w:rFonts w:hint="eastAsia"/>
              </w:rPr>
              <w:t>24.0</w:t>
            </w:r>
            <w:r>
              <w:t>K</w:t>
            </w:r>
            <w:r>
              <w:rPr>
                <w:rFonts w:hint="eastAsia"/>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96" w:type="dxa"/>
            <w:gridSpan w:val="2"/>
            <w:shd w:val="clear" w:color="auto" w:fill="auto"/>
            <w:vAlign w:val="center"/>
          </w:tcPr>
          <w:p>
            <w:pPr>
              <w:snapToGrid w:val="0"/>
              <w:rPr>
                <w:rFonts w:hint="default" w:eastAsia="微软雅黑"/>
                <w:b/>
                <w:lang w:val="en-US" w:eastAsia="zh-CN"/>
              </w:rPr>
            </w:pPr>
            <w:r>
              <w:rPr>
                <w:rFonts w:hint="eastAsia"/>
                <w:b/>
                <w:lang w:val="en-US" w:eastAsia="zh-CN"/>
              </w:rPr>
              <w:t>frame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wheelbase</w:t>
            </w:r>
          </w:p>
        </w:tc>
        <w:tc>
          <w:tcPr>
            <w:tcW w:w="5040" w:type="dxa"/>
            <w:shd w:val="clear" w:color="auto" w:fill="auto"/>
            <w:vAlign w:val="center"/>
          </w:tcPr>
          <w:p>
            <w:pPr>
              <w:snapToGrid w:val="0"/>
            </w:pPr>
            <w:r>
              <w:rPr>
                <w:rFonts w:hint="eastAsia"/>
              </w:rPr>
              <w:t>1790mm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Arm longth</w:t>
            </w:r>
          </w:p>
        </w:tc>
        <w:tc>
          <w:tcPr>
            <w:tcW w:w="5040" w:type="dxa"/>
            <w:shd w:val="clear" w:color="auto" w:fill="auto"/>
            <w:vAlign w:val="center"/>
          </w:tcPr>
          <w:p>
            <w:pPr>
              <w:snapToGrid w:val="0"/>
            </w:pPr>
            <w:r>
              <w:rPr>
                <w:rFonts w:hint="eastAsia"/>
              </w:rPr>
              <w:t>786mm（</w:t>
            </w:r>
            <w:r>
              <w:rPr>
                <w:rFonts w:hint="eastAsia"/>
                <w:lang w:val="en-US" w:eastAsia="zh-CN"/>
              </w:rPr>
              <w:t>front</w:t>
            </w:r>
            <w:r>
              <w:rPr>
                <w:rFonts w:hint="eastAsia"/>
              </w:rPr>
              <w:t>）；768mm（</w:t>
            </w:r>
            <w:r>
              <w:rPr>
                <w:rFonts w:hint="eastAsia"/>
                <w:lang w:val="en-US" w:eastAsia="zh-CN"/>
              </w:rPr>
              <w:t>rear</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Outlook size</w:t>
            </w:r>
          </w:p>
        </w:tc>
        <w:tc>
          <w:tcPr>
            <w:tcW w:w="5040" w:type="dxa"/>
            <w:shd w:val="clear" w:color="auto" w:fill="auto"/>
            <w:vAlign w:val="center"/>
          </w:tcPr>
          <w:p>
            <w:r>
              <w:rPr>
                <w:rFonts w:hint="eastAsia"/>
              </w:rPr>
              <w:t>1357*1357*610mm（</w:t>
            </w:r>
            <w:r>
              <w:rPr>
                <w:rFonts w:hint="eastAsia"/>
                <w:lang w:val="en-US" w:eastAsia="zh-CN"/>
              </w:rPr>
              <w:t>unfold state</w:t>
            </w:r>
            <w:r>
              <w:rPr>
                <w:rFonts w:hint="eastAsia"/>
              </w:rPr>
              <w:t>）</w:t>
            </w:r>
          </w:p>
          <w:p>
            <w:pPr>
              <w:snapToGrid w:val="0"/>
            </w:pPr>
            <w:r>
              <w:rPr>
                <w:rFonts w:hint="eastAsia"/>
              </w:rPr>
              <w:t>771*756*575mm（</w:t>
            </w:r>
            <w:r>
              <w:rPr>
                <w:rFonts w:hint="eastAsia"/>
                <w:lang w:val="en-US" w:eastAsia="zh-CN"/>
              </w:rPr>
              <w:t>fold state</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96" w:type="dxa"/>
            <w:gridSpan w:val="2"/>
            <w:shd w:val="clear" w:color="auto" w:fill="auto"/>
            <w:vAlign w:val="center"/>
          </w:tcPr>
          <w:p>
            <w:pPr>
              <w:snapToGrid w:val="0"/>
              <w:rPr>
                <w:rFonts w:hint="default" w:eastAsia="微软雅黑"/>
                <w:b/>
                <w:lang w:val="en-US" w:eastAsia="zh-CN"/>
              </w:rPr>
            </w:pPr>
            <w:r>
              <w:rPr>
                <w:rFonts w:hint="eastAsia"/>
                <w:b/>
                <w:lang w:val="en-US" w:eastAsia="zh-CN"/>
              </w:rPr>
              <w:t>dynamic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motor</w:t>
            </w:r>
          </w:p>
        </w:tc>
        <w:tc>
          <w:tcPr>
            <w:tcW w:w="5040" w:type="dxa"/>
            <w:shd w:val="clear" w:color="auto" w:fill="auto"/>
            <w:vAlign w:val="center"/>
          </w:tcPr>
          <w:p>
            <w:pPr>
              <w:snapToGrid w:val="0"/>
            </w:pPr>
            <w:r>
              <w:rPr>
                <w:rFonts w:hint="eastAsia"/>
              </w:rPr>
              <w:t>T</w:t>
            </w:r>
            <w: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size</w:t>
            </w:r>
          </w:p>
        </w:tc>
        <w:tc>
          <w:tcPr>
            <w:tcW w:w="5040" w:type="dxa"/>
            <w:shd w:val="clear" w:color="auto" w:fill="auto"/>
            <w:vAlign w:val="center"/>
          </w:tcPr>
          <w:p>
            <w:pPr>
              <w:snapToGrid w:val="0"/>
              <w:rPr>
                <w:rFonts w:cs="苹方 常规"/>
              </w:rPr>
            </w:pPr>
            <w:r>
              <w:t>80x20mm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rPr>
              <w:t xml:space="preserve">KV </w:t>
            </w:r>
            <w:r>
              <w:rPr>
                <w:rFonts w:hint="eastAsia"/>
                <w:lang w:val="en-US" w:eastAsia="zh-CN"/>
              </w:rPr>
              <w:t>value</w:t>
            </w:r>
          </w:p>
        </w:tc>
        <w:tc>
          <w:tcPr>
            <w:tcW w:w="5040" w:type="dxa"/>
            <w:shd w:val="clear" w:color="auto" w:fill="auto"/>
            <w:vAlign w:val="center"/>
          </w:tcPr>
          <w:p>
            <w:pPr>
              <w:snapToGrid w:val="0"/>
            </w:pPr>
            <w:r>
              <w:rPr>
                <w:rFonts w:hint="eastAsia"/>
              </w:rPr>
              <w:t>100rpm/V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pPr>
            <w:r>
              <w:rPr>
                <w:rFonts w:hint="eastAsia"/>
              </w:rPr>
              <w:t>Maximum tension</w:t>
            </w:r>
          </w:p>
        </w:tc>
        <w:tc>
          <w:tcPr>
            <w:tcW w:w="5040" w:type="dxa"/>
            <w:shd w:val="clear" w:color="auto" w:fill="auto"/>
            <w:vAlign w:val="center"/>
          </w:tcPr>
          <w:p>
            <w:pPr>
              <w:snapToGrid w:val="0"/>
            </w:pPr>
            <w:r>
              <w:rPr>
                <w:rFonts w:hint="eastAsia"/>
              </w:rPr>
              <w:t>17Kg（</w:t>
            </w:r>
            <w:r>
              <w:rPr>
                <w:rFonts w:hint="eastAsia"/>
                <w:lang w:val="en-US" w:eastAsia="zh-CN"/>
              </w:rPr>
              <w:t>1 motor</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pPr>
            <w:r>
              <w:rPr>
                <w:rFonts w:hint="eastAsia"/>
              </w:rPr>
              <w:t>Rated power</w:t>
            </w:r>
          </w:p>
        </w:tc>
        <w:tc>
          <w:tcPr>
            <w:tcW w:w="5040" w:type="dxa"/>
            <w:shd w:val="clear" w:color="auto" w:fill="auto"/>
            <w:vAlign w:val="center"/>
          </w:tcPr>
          <w:p>
            <w:pPr>
              <w:snapToGrid w:val="0"/>
            </w:pPr>
            <w:r>
              <w:rPr>
                <w:rFonts w:hint="eastAsia"/>
              </w:rPr>
              <w:t>4400W（Total power of four motors）；1100W（</w:t>
            </w:r>
            <w:r>
              <w:rPr>
                <w:rFonts w:hint="eastAsia"/>
                <w:lang w:val="en-US" w:eastAsia="zh-CN"/>
              </w:rPr>
              <w:t>1 motor</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Weight</w:t>
            </w:r>
          </w:p>
        </w:tc>
        <w:tc>
          <w:tcPr>
            <w:tcW w:w="5040" w:type="dxa"/>
            <w:shd w:val="clear" w:color="auto" w:fill="auto"/>
            <w:vAlign w:val="center"/>
          </w:tcPr>
          <w:p>
            <w:pPr>
              <w:snapToGrid w:val="0"/>
            </w:pPr>
            <w:r>
              <w:rPr>
                <w:rFonts w:hint="eastAsia"/>
              </w:rPr>
              <w:t>655</w:t>
            </w:r>
            <w: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96" w:type="dxa"/>
            <w:gridSpan w:val="2"/>
            <w:shd w:val="clear" w:color="auto" w:fill="auto"/>
            <w:vAlign w:val="center"/>
          </w:tcPr>
          <w:p>
            <w:pPr>
              <w:snapToGrid w:val="0"/>
              <w:rPr>
                <w:rFonts w:hint="default" w:eastAsia="微软雅黑"/>
                <w:b/>
                <w:lang w:val="en-US" w:eastAsia="zh-CN"/>
              </w:rPr>
            </w:pPr>
            <w:r>
              <w:rPr>
                <w:rFonts w:hint="eastAsia"/>
                <w:b/>
                <w:lang w:val="en-US" w:eastAsia="zh-CN"/>
              </w:rPr>
              <w:t>ESC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pPr>
            <w:r>
              <w:rPr>
                <w:rFonts w:hint="eastAsia"/>
                <w:lang w:val="en-US" w:eastAsia="zh-CN"/>
              </w:rPr>
              <w:t>Rated work current</w:t>
            </w:r>
          </w:p>
        </w:tc>
        <w:tc>
          <w:tcPr>
            <w:tcW w:w="5040" w:type="dxa"/>
            <w:shd w:val="clear" w:color="auto" w:fill="auto"/>
            <w:vAlign w:val="center"/>
          </w:tcPr>
          <w:p>
            <w:pPr>
              <w:snapToGrid w:val="0"/>
            </w:pPr>
            <w:r>
              <w:rPr>
                <w:rFonts w:hint="eastAsia"/>
              </w:rPr>
              <w:t>40A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voltage</w:t>
            </w:r>
          </w:p>
        </w:tc>
        <w:tc>
          <w:tcPr>
            <w:tcW w:w="5040" w:type="dxa"/>
            <w:shd w:val="clear" w:color="auto" w:fill="auto"/>
            <w:vAlign w:val="center"/>
          </w:tcPr>
          <w:p>
            <w:pPr>
              <w:snapToGrid w:val="0"/>
            </w:pPr>
            <w:r>
              <w:rPr>
                <w:rFonts w:hint="eastAsia"/>
              </w:rPr>
              <w:t>50.4V（14S LiPo）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pPr>
            <w:r>
              <w:rPr>
                <w:rFonts w:hint="eastAsia"/>
              </w:rPr>
              <w:t>Maximum signal frequency</w:t>
            </w:r>
          </w:p>
        </w:tc>
        <w:tc>
          <w:tcPr>
            <w:tcW w:w="5040" w:type="dxa"/>
            <w:shd w:val="clear" w:color="auto" w:fill="auto"/>
            <w:vAlign w:val="center"/>
          </w:tcPr>
          <w:p>
            <w:pPr>
              <w:snapToGrid w:val="0"/>
            </w:pPr>
            <w:r>
              <w:rPr>
                <w:rFonts w:hint="eastAsia"/>
              </w:rPr>
              <w:t>500Hz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pPr>
            <w:r>
              <w:rPr>
                <w:rFonts w:hint="eastAsia"/>
              </w:rPr>
              <w:t>Drive PWM frequency</w:t>
            </w:r>
          </w:p>
        </w:tc>
        <w:tc>
          <w:tcPr>
            <w:tcW w:w="5040" w:type="dxa"/>
            <w:shd w:val="clear" w:color="auto" w:fill="auto"/>
            <w:vAlign w:val="center"/>
          </w:tcPr>
          <w:p>
            <w:pPr>
              <w:snapToGrid w:val="0"/>
            </w:pPr>
            <w:r>
              <w:rPr>
                <w:rFonts w:hint="eastAsia"/>
              </w:rPr>
              <w:t>20KHz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pPr>
            <w:r>
              <w:rPr>
                <w:rFonts w:hint="eastAsia" w:ascii="Arial" w:hAnsi="Arial" w:eastAsia="宋体" w:cs="Arial"/>
                <w:b w:val="0"/>
                <w:i w:val="0"/>
                <w:caps w:val="0"/>
                <w:color w:val="333333"/>
                <w:spacing w:val="0"/>
                <w:sz w:val="21"/>
                <w:szCs w:val="21"/>
                <w:shd w:val="clear" w:fill="F7F8FA"/>
                <w:lang w:val="en-US" w:eastAsia="zh-CN"/>
              </w:rPr>
              <w:t>c</w:t>
            </w:r>
            <w:r>
              <w:rPr>
                <w:rFonts w:hint="eastAsia"/>
                <w:lang w:val="en-US" w:eastAsia="zh-CN"/>
              </w:rPr>
              <w:t>anb</w:t>
            </w:r>
            <w:r>
              <w:rPr>
                <w:rFonts w:hint="eastAsia"/>
              </w:rPr>
              <w:t>us maximum control frequency</w:t>
            </w:r>
          </w:p>
        </w:tc>
        <w:tc>
          <w:tcPr>
            <w:tcW w:w="5040" w:type="dxa"/>
            <w:shd w:val="clear" w:color="auto" w:fill="auto"/>
            <w:vAlign w:val="center"/>
          </w:tcPr>
          <w:p>
            <w:pPr>
              <w:snapToGrid w:val="0"/>
            </w:pPr>
            <w:r>
              <w:rPr>
                <w:rFonts w:hint="eastAsia"/>
              </w:rPr>
              <w:t>2KHz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96" w:type="dxa"/>
            <w:gridSpan w:val="2"/>
            <w:shd w:val="clear" w:color="auto" w:fill="auto"/>
            <w:vAlign w:val="center"/>
          </w:tcPr>
          <w:p>
            <w:pPr>
              <w:snapToGrid w:val="0"/>
              <w:rPr>
                <w:rFonts w:hint="default" w:eastAsia="微软雅黑"/>
                <w:b/>
                <w:lang w:val="en-US" w:eastAsia="zh-CN"/>
              </w:rPr>
            </w:pPr>
            <w:r>
              <w:rPr>
                <w:rFonts w:hint="eastAsia"/>
                <w:b/>
                <w:lang w:val="en-US" w:eastAsia="zh-CN"/>
              </w:rPr>
              <w:t>Unflod propeller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material</w:t>
            </w:r>
          </w:p>
        </w:tc>
        <w:tc>
          <w:tcPr>
            <w:tcW w:w="5040" w:type="dxa"/>
            <w:shd w:val="clear" w:color="auto" w:fill="auto"/>
            <w:vAlign w:val="center"/>
          </w:tcPr>
          <w:p>
            <w:pPr>
              <w:snapToGrid w:val="0"/>
            </w:pPr>
            <w:r>
              <w:rPr>
                <w:rFonts w:hint="eastAsia"/>
                <w:lang w:val="en-US" w:eastAsia="zh-CN"/>
              </w:rPr>
              <w:t>Polymer + carbon fiber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diameter</w:t>
            </w:r>
          </w:p>
        </w:tc>
        <w:tc>
          <w:tcPr>
            <w:tcW w:w="5040" w:type="dxa"/>
            <w:shd w:val="clear" w:color="auto" w:fill="auto"/>
            <w:vAlign w:val="center"/>
          </w:tcPr>
          <w:p>
            <w:pPr>
              <w:snapToGrid w:val="0"/>
              <w:rPr>
                <w:rFonts w:hint="default" w:eastAsia="微软雅黑"/>
                <w:lang w:val="en-US" w:eastAsia="zh-CN"/>
              </w:rPr>
            </w:pPr>
            <w:r>
              <w:t>3</w:t>
            </w:r>
            <w:r>
              <w:rPr>
                <w:rFonts w:hint="eastAsia"/>
              </w:rPr>
              <w:t>6</w:t>
            </w:r>
            <w:r>
              <w:rPr>
                <w:rFonts w:hint="eastAsia"/>
                <w:lang w:val="en-US" w:eastAsia="zh-CN"/>
              </w:rPr>
              <w:t xml:space="preserve"> inch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pitch</w:t>
            </w:r>
          </w:p>
        </w:tc>
        <w:tc>
          <w:tcPr>
            <w:tcW w:w="5040" w:type="dxa"/>
            <w:shd w:val="clear" w:color="auto" w:fill="auto"/>
            <w:vAlign w:val="center"/>
          </w:tcPr>
          <w:p>
            <w:pPr>
              <w:snapToGrid w:val="0"/>
              <w:rPr>
                <w:rFonts w:hint="default" w:eastAsia="微软雅黑"/>
                <w:lang w:val="en-US" w:eastAsia="zh-CN"/>
              </w:rPr>
            </w:pPr>
            <w:r>
              <w:rPr>
                <w:rFonts w:hint="eastAsia"/>
              </w:rPr>
              <w:t>11.5</w:t>
            </w:r>
            <w:r>
              <w:rPr>
                <w:rFonts w:hint="eastAsia"/>
                <w:lang w:val="en-US" w:eastAsia="zh-CN"/>
              </w:rPr>
              <w:t xml:space="preserve"> inch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trPr>
        <w:tc>
          <w:tcPr>
            <w:tcW w:w="3256" w:type="dxa"/>
            <w:shd w:val="clear" w:color="auto" w:fill="auto"/>
            <w:vAlign w:val="center"/>
          </w:tcPr>
          <w:p>
            <w:pPr>
              <w:snapToGrid w:val="0"/>
            </w:pPr>
            <w:r>
              <w:rPr>
                <w:rFonts w:hint="eastAsia"/>
              </w:rPr>
              <w:t>Commonly used pull/speed</w:t>
            </w:r>
          </w:p>
        </w:tc>
        <w:tc>
          <w:tcPr>
            <w:tcW w:w="5040" w:type="dxa"/>
            <w:shd w:val="clear" w:color="auto" w:fill="auto"/>
            <w:vAlign w:val="center"/>
          </w:tcPr>
          <w:p>
            <w:pPr>
              <w:snapToGrid w:val="0"/>
            </w:pPr>
            <w:r>
              <w:rPr>
                <w:rFonts w:hint="eastAsia"/>
              </w:rPr>
              <w:t>9</w:t>
            </w:r>
            <w:r>
              <w:t>kg/</w:t>
            </w:r>
            <w:r>
              <w:rPr>
                <w:rFonts w:hint="eastAsia"/>
              </w:rPr>
              <w:t>2100</w:t>
            </w:r>
            <w:r>
              <w:t>RPM</w:t>
            </w:r>
            <w:r>
              <w:rPr>
                <w:rFonts w:hint="eastAsia"/>
              </w:rPr>
              <w:t>（20℃</w:t>
            </w:r>
            <w:r>
              <w:rPr>
                <w:rFonts w:hint="eastAsia"/>
                <w:lang w:val="en-US" w:eastAsia="zh-CN"/>
              </w:rPr>
              <w:t xml:space="preserve"> below</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weight</w:t>
            </w:r>
          </w:p>
        </w:tc>
        <w:tc>
          <w:tcPr>
            <w:tcW w:w="5040" w:type="dxa"/>
            <w:shd w:val="clear" w:color="auto" w:fill="auto"/>
            <w:vAlign w:val="center"/>
          </w:tcPr>
          <w:p>
            <w:pPr>
              <w:snapToGrid w:val="0"/>
            </w:pPr>
            <w:r>
              <w:rPr>
                <w:rFonts w:hint="eastAsia"/>
              </w:rPr>
              <w:t>302g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96" w:type="dxa"/>
            <w:gridSpan w:val="2"/>
            <w:shd w:val="clear" w:color="auto" w:fill="auto"/>
            <w:vAlign w:val="center"/>
          </w:tcPr>
          <w:p>
            <w:pPr>
              <w:snapToGrid w:val="0"/>
              <w:rPr>
                <w:rFonts w:hint="default" w:eastAsia="微软雅黑"/>
                <w:b/>
                <w:lang w:val="en-US" w:eastAsia="zh-CN"/>
              </w:rPr>
            </w:pPr>
            <w:r>
              <w:rPr>
                <w:rFonts w:hint="eastAsia"/>
                <w:b/>
                <w:lang w:val="en-US" w:eastAsia="zh-CN"/>
              </w:rPr>
              <w:t>Spray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96" w:type="dxa"/>
            <w:gridSpan w:val="2"/>
            <w:shd w:val="clear" w:color="auto" w:fill="auto"/>
            <w:vAlign w:val="center"/>
          </w:tcPr>
          <w:p>
            <w:pPr>
              <w:snapToGrid w:val="0"/>
              <w:rPr>
                <w:rFonts w:hint="default" w:eastAsia="微软雅黑"/>
                <w:b/>
                <w:lang w:val="en-US" w:eastAsia="zh-CN"/>
              </w:rPr>
            </w:pPr>
            <w:r>
              <w:rPr>
                <w:rFonts w:hint="eastAsia"/>
                <w:b/>
                <w:lang w:val="en-US" w:eastAsia="zh-CN"/>
              </w:rPr>
              <w:t>tank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capacity</w:t>
            </w:r>
          </w:p>
        </w:tc>
        <w:tc>
          <w:tcPr>
            <w:tcW w:w="5040" w:type="dxa"/>
            <w:shd w:val="clear" w:color="auto" w:fill="auto"/>
            <w:vAlign w:val="center"/>
          </w:tcPr>
          <w:p>
            <w:pPr>
              <w:snapToGrid w:val="0"/>
            </w:pPr>
            <w:r>
              <w:rPr>
                <w:rFonts w:hint="eastAsia"/>
              </w:rPr>
              <w:t>16L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payload</w:t>
            </w:r>
          </w:p>
        </w:tc>
        <w:tc>
          <w:tcPr>
            <w:tcW w:w="5040" w:type="dxa"/>
            <w:shd w:val="clear" w:color="auto" w:fill="auto"/>
            <w:vAlign w:val="center"/>
          </w:tcPr>
          <w:p>
            <w:pPr>
              <w:snapToGrid w:val="0"/>
            </w:pPr>
            <w:r>
              <w:rPr>
                <w:rFonts w:hint="eastAsia"/>
              </w:rPr>
              <w:t>16Kg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Battery install position</w:t>
            </w:r>
          </w:p>
        </w:tc>
        <w:tc>
          <w:tcPr>
            <w:tcW w:w="5040" w:type="dxa"/>
            <w:shd w:val="clear" w:color="auto" w:fill="auto"/>
            <w:vAlign w:val="center"/>
          </w:tcPr>
          <w:p>
            <w:pPr>
              <w:snapToGrid w:val="0"/>
            </w:pPr>
            <w:r>
              <w:rPr>
                <w:rFonts w:hint="eastAsia"/>
              </w:rPr>
              <w:t>245*200*135mm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96" w:type="dxa"/>
            <w:gridSpan w:val="2"/>
            <w:shd w:val="clear" w:color="auto" w:fill="auto"/>
            <w:vAlign w:val="center"/>
          </w:tcPr>
          <w:p>
            <w:pPr>
              <w:snapToGrid w:val="0"/>
              <w:rPr>
                <w:rFonts w:hint="default" w:eastAsia="微软雅黑"/>
                <w:b/>
                <w:lang w:val="en-US" w:eastAsia="zh-CN"/>
              </w:rPr>
            </w:pPr>
            <w:r>
              <w:rPr>
                <w:rFonts w:hint="eastAsia"/>
                <w:b/>
                <w:lang w:val="en-US" w:eastAsia="zh-CN"/>
              </w:rPr>
              <w:t>nozzles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model</w:t>
            </w:r>
          </w:p>
        </w:tc>
        <w:tc>
          <w:tcPr>
            <w:tcW w:w="5040" w:type="dxa"/>
            <w:shd w:val="clear" w:color="auto" w:fill="auto"/>
            <w:vAlign w:val="center"/>
          </w:tcPr>
          <w:p>
            <w:pPr>
              <w:snapToGrid w:val="0"/>
            </w:pPr>
            <w:r>
              <w:rPr>
                <w:rFonts w:hint="eastAsia"/>
              </w:rPr>
              <w:t>110015VS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qty</w:t>
            </w:r>
          </w:p>
        </w:tc>
        <w:tc>
          <w:tcPr>
            <w:tcW w:w="5040" w:type="dxa"/>
            <w:shd w:val="clear" w:color="auto" w:fill="auto"/>
            <w:vAlign w:val="center"/>
          </w:tcPr>
          <w:p>
            <w:pPr>
              <w:snapToGrid w:val="0"/>
            </w:pPr>
            <w:r>
              <w:rPr>
                <w:rFonts w:hint="eastAsia"/>
              </w:rPr>
              <w:t>4个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Max spray rate</w:t>
            </w:r>
          </w:p>
        </w:tc>
        <w:tc>
          <w:tcPr>
            <w:tcW w:w="5040" w:type="dxa"/>
            <w:shd w:val="clear" w:color="auto" w:fill="auto"/>
            <w:vAlign w:val="center"/>
          </w:tcPr>
          <w:p>
            <w:pPr>
              <w:snapToGrid w:val="0"/>
            </w:pPr>
            <w:r>
              <w:rPr>
                <w:rFonts w:hint="eastAsia"/>
              </w:rPr>
              <w:t>2700ml/min（</w:t>
            </w:r>
            <w:r>
              <w:rPr>
                <w:rFonts w:hint="eastAsia"/>
                <w:lang w:val="en-US" w:eastAsia="zh-CN"/>
              </w:rPr>
              <w:t xml:space="preserve">use </w:t>
            </w:r>
            <w:r>
              <w:rPr>
                <w:rFonts w:hint="eastAsia"/>
              </w:rPr>
              <w:t>110015VS）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Spray width</w:t>
            </w:r>
          </w:p>
        </w:tc>
        <w:tc>
          <w:tcPr>
            <w:tcW w:w="5040" w:type="dxa"/>
            <w:shd w:val="clear" w:color="auto" w:fill="auto"/>
            <w:vAlign w:val="center"/>
          </w:tcPr>
          <w:p>
            <w:pPr>
              <w:snapToGrid w:val="0"/>
            </w:pPr>
            <w:r>
              <w:rPr>
                <w:rFonts w:hint="eastAsia"/>
              </w:rPr>
              <w:t>4.0~6.5米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Recommand spray height</w:t>
            </w:r>
          </w:p>
        </w:tc>
        <w:tc>
          <w:tcPr>
            <w:tcW w:w="5040" w:type="dxa"/>
            <w:shd w:val="clear" w:color="auto" w:fill="auto"/>
            <w:vAlign w:val="center"/>
          </w:tcPr>
          <w:p>
            <w:pPr>
              <w:snapToGrid w:val="0"/>
              <w:rPr>
                <w:rFonts w:hint="default" w:eastAsia="微软雅黑"/>
                <w:lang w:val="en-US" w:eastAsia="zh-CN"/>
              </w:rPr>
            </w:pPr>
            <w:r>
              <w:rPr>
                <w:rFonts w:hint="eastAsia"/>
              </w:rPr>
              <w:t>2m</w:t>
            </w:r>
            <w:r>
              <w:rPr>
                <w:rFonts w:hint="eastAsia"/>
                <w:lang w:val="en-US" w:eastAsia="zh-CN"/>
              </w:rPr>
              <w:t xml:space="preserve"> wth the plant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pPr>
            <w:r>
              <w:rPr>
                <w:rFonts w:hint="eastAsia"/>
              </w:rPr>
              <w:t>Atomized particle size</w:t>
            </w:r>
          </w:p>
        </w:tc>
        <w:tc>
          <w:tcPr>
            <w:tcW w:w="5040" w:type="dxa"/>
            <w:shd w:val="clear" w:color="auto" w:fill="auto"/>
            <w:vAlign w:val="center"/>
          </w:tcPr>
          <w:p>
            <w:pPr>
              <w:snapToGrid w:val="0"/>
            </w:pPr>
            <w:r>
              <w:rPr>
                <w:rFonts w:hint="eastAsia"/>
              </w:rPr>
              <w:t>110015VS：170 - 265μm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96" w:type="dxa"/>
            <w:gridSpan w:val="2"/>
            <w:shd w:val="clear" w:color="auto" w:fill="auto"/>
            <w:vAlign w:val="center"/>
          </w:tcPr>
          <w:p>
            <w:pPr>
              <w:snapToGrid w:val="0"/>
              <w:rPr>
                <w:rFonts w:hint="default" w:eastAsia="微软雅黑"/>
                <w:b/>
                <w:lang w:val="en-US" w:eastAsia="zh-CN"/>
              </w:rPr>
            </w:pPr>
            <w:r>
              <w:rPr>
                <w:rFonts w:hint="eastAsia"/>
                <w:b/>
                <w:lang w:val="en-US" w:eastAsia="zh-CN"/>
              </w:rPr>
              <w:t>Radar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b/>
                <w:lang w:val="en-US" w:eastAsia="zh-CN"/>
              </w:rPr>
            </w:pPr>
            <w:r>
              <w:rPr>
                <w:rFonts w:hint="eastAsia"/>
                <w:b/>
                <w:lang w:val="en-US" w:eastAsia="zh-CN"/>
              </w:rPr>
              <w:t>Terrain radar</w:t>
            </w:r>
          </w:p>
        </w:tc>
        <w:tc>
          <w:tcPr>
            <w:tcW w:w="5040" w:type="dxa"/>
            <w:shd w:val="clear" w:color="auto" w:fill="auto"/>
            <w:vAlign w:val="center"/>
          </w:tcPr>
          <w:p>
            <w:pPr>
              <w:snapToGrid w:val="0"/>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b/>
                <w:lang w:val="en-US" w:eastAsia="zh-CN"/>
              </w:rPr>
            </w:pPr>
            <w:r>
              <w:rPr>
                <w:rFonts w:hint="eastAsia"/>
                <w:b/>
                <w:lang w:val="en-US" w:eastAsia="zh-CN"/>
              </w:rPr>
              <w:t>modern</w:t>
            </w:r>
          </w:p>
        </w:tc>
        <w:tc>
          <w:tcPr>
            <w:tcW w:w="5040" w:type="dxa"/>
            <w:shd w:val="clear" w:color="auto" w:fill="auto"/>
            <w:vAlign w:val="center"/>
          </w:tcPr>
          <w:p>
            <w:pPr>
              <w:snapToGrid w:val="0"/>
            </w:pPr>
            <w:r>
              <w:t>FMCW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frequency</w:t>
            </w:r>
          </w:p>
        </w:tc>
        <w:tc>
          <w:tcPr>
            <w:tcW w:w="5040" w:type="dxa"/>
            <w:shd w:val="clear" w:color="auto" w:fill="auto"/>
            <w:vAlign w:val="center"/>
          </w:tcPr>
          <w:p>
            <w:pPr>
              <w:snapToGrid w:val="0"/>
            </w:pPr>
            <w:r>
              <w:t>76GHz~77GHz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waterproof</w:t>
            </w:r>
          </w:p>
        </w:tc>
        <w:tc>
          <w:tcPr>
            <w:tcW w:w="5040" w:type="dxa"/>
            <w:shd w:val="clear" w:color="auto" w:fill="auto"/>
            <w:vAlign w:val="center"/>
          </w:tcPr>
          <w:p>
            <w:pPr>
              <w:snapToGrid w:val="0"/>
            </w:pPr>
            <w:r>
              <w:t>IP6</w:t>
            </w:r>
            <w:r>
              <w:rPr>
                <w:rFonts w:hint="eastAsia"/>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Height range</w:t>
            </w:r>
          </w:p>
        </w:tc>
        <w:tc>
          <w:tcPr>
            <w:tcW w:w="5040" w:type="dxa"/>
            <w:shd w:val="clear" w:color="auto" w:fill="auto"/>
            <w:vAlign w:val="center"/>
          </w:tcPr>
          <w:p>
            <w:pPr>
              <w:snapToGrid w:val="0"/>
            </w:pPr>
            <w:r>
              <w:rPr>
                <w:rFonts w:hint="eastAsia"/>
              </w:rPr>
              <w:t>1</w:t>
            </w:r>
            <w:r>
              <w:t>-20</w:t>
            </w:r>
            <w:r>
              <w:rPr>
                <w:rFonts w:hint="eastAsia"/>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Detect accuracy</w:t>
            </w:r>
          </w:p>
        </w:tc>
        <w:tc>
          <w:tcPr>
            <w:tcW w:w="5040" w:type="dxa"/>
            <w:shd w:val="clear" w:color="auto" w:fill="auto"/>
            <w:vAlign w:val="center"/>
          </w:tcPr>
          <w:p>
            <w:pPr>
              <w:snapToGrid w:val="0"/>
            </w:pPr>
            <w:r>
              <w:t>0.1</w:t>
            </w:r>
            <w:r>
              <w:rPr>
                <w:rFonts w:hint="eastAsia"/>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b/>
                <w:lang w:val="en-US" w:eastAsia="zh-CN"/>
              </w:rPr>
            </w:pPr>
            <w:r>
              <w:rPr>
                <w:rFonts w:hint="eastAsia"/>
                <w:b/>
                <w:lang w:val="en-US" w:eastAsia="zh-CN"/>
              </w:rPr>
              <w:t>Avoidance sensor</w:t>
            </w:r>
          </w:p>
        </w:tc>
        <w:tc>
          <w:tcPr>
            <w:tcW w:w="5040" w:type="dxa"/>
            <w:shd w:val="clear" w:color="auto" w:fill="auto"/>
            <w:vAlign w:val="center"/>
          </w:tcPr>
          <w:p>
            <w:pPr>
              <w:snapToGrid w:val="0"/>
              <w:rPr>
                <w:b/>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Detect range</w:t>
            </w:r>
          </w:p>
        </w:tc>
        <w:tc>
          <w:tcPr>
            <w:tcW w:w="5040" w:type="dxa"/>
            <w:shd w:val="clear" w:color="auto" w:fill="auto"/>
            <w:vAlign w:val="center"/>
          </w:tcPr>
          <w:p>
            <w:pPr>
              <w:snapToGrid w:val="0"/>
            </w:pPr>
            <w:r>
              <w:rPr>
                <w:rFonts w:hint="eastAsia"/>
              </w:rPr>
              <w:t>1-20m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Usage condition</w:t>
            </w:r>
          </w:p>
        </w:tc>
        <w:tc>
          <w:tcPr>
            <w:tcW w:w="5040" w:type="dxa"/>
            <w:shd w:val="clear" w:color="auto" w:fill="auto"/>
            <w:vAlign w:val="center"/>
          </w:tcPr>
          <w:p>
            <w:pPr>
              <w:snapToGrid w:val="0"/>
            </w:pPr>
            <w:r>
              <w:rPr>
                <w:rFonts w:hint="eastAsia"/>
                <w:lang w:val="en-US" w:eastAsia="zh-CN"/>
              </w:rPr>
              <w:t>Except attitude mode</w:t>
            </w:r>
            <w:r>
              <w:rPr>
                <w:rFonts w:hint="eastAsia"/>
              </w:rPr>
              <w:t>，</w:t>
            </w:r>
            <w:r>
              <w:rPr>
                <w:rFonts w:hint="eastAsia"/>
                <w:lang w:val="en-US" w:eastAsia="zh-CN"/>
              </w:rPr>
              <w:t>filigt height</w:t>
            </w:r>
            <w:r>
              <w:rPr>
                <w:rFonts w:hint="eastAsia"/>
              </w:rPr>
              <w:t>＞1.5m</w:t>
            </w:r>
            <w:r>
              <w:rPr>
                <w:rFonts w:hint="eastAsia"/>
                <w:lang w:val="en-US" w:eastAsia="zh-CN"/>
              </w:rPr>
              <w:t xml:space="preserve"> and speed</w:t>
            </w:r>
            <w:r>
              <w:rPr>
                <w:rFonts w:hint="eastAsia"/>
              </w:rPr>
              <w:t>＜6m/s；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Safe distance</w:t>
            </w:r>
          </w:p>
        </w:tc>
        <w:tc>
          <w:tcPr>
            <w:tcW w:w="5040" w:type="dxa"/>
            <w:shd w:val="clear" w:color="auto" w:fill="auto"/>
            <w:vAlign w:val="center"/>
          </w:tcPr>
          <w:p>
            <w:pPr>
              <w:snapToGrid w:val="0"/>
            </w:pPr>
            <w:r>
              <w:rPr>
                <w:rFonts w:hint="eastAsia"/>
              </w:rPr>
              <w:t>4</w:t>
            </w:r>
            <w:r>
              <w:t>.5</w:t>
            </w:r>
            <w:r>
              <w:rPr>
                <w:rFonts w:hint="eastAsia"/>
              </w:rPr>
              <w:t>m</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Avoidance directionc</w:t>
            </w:r>
          </w:p>
        </w:tc>
        <w:tc>
          <w:tcPr>
            <w:tcW w:w="5040" w:type="dxa"/>
            <w:shd w:val="clear" w:color="auto" w:fill="auto"/>
            <w:vAlign w:val="center"/>
          </w:tcPr>
          <w:p>
            <w:pPr>
              <w:snapToGrid w:val="0"/>
              <w:rPr>
                <w:rFonts w:hint="default" w:eastAsia="微软雅黑"/>
                <w:lang w:val="en-US" w:eastAsia="zh-CN"/>
              </w:rPr>
            </w:pPr>
            <w:r>
              <w:rPr>
                <w:rFonts w:hint="eastAsia"/>
                <w:lang w:val="en-US" w:eastAsia="zh-CN"/>
              </w:rPr>
              <w:t>Front and rear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waterproof</w:t>
            </w:r>
          </w:p>
        </w:tc>
        <w:tc>
          <w:tcPr>
            <w:tcW w:w="5040" w:type="dxa"/>
            <w:shd w:val="clear" w:color="auto" w:fill="auto"/>
            <w:vAlign w:val="center"/>
          </w:tcPr>
          <w:p>
            <w:pPr>
              <w:snapToGrid w:val="0"/>
            </w:pPr>
            <w:r>
              <w:t>IP6</w:t>
            </w:r>
            <w:r>
              <w:rPr>
                <w:rFonts w:hint="eastAsia"/>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96" w:type="dxa"/>
            <w:gridSpan w:val="2"/>
            <w:shd w:val="clear" w:color="auto" w:fill="auto"/>
            <w:vAlign w:val="center"/>
          </w:tcPr>
          <w:p>
            <w:pPr>
              <w:snapToGrid w:val="0"/>
              <w:rPr>
                <w:rFonts w:hint="default" w:eastAsia="微软雅黑"/>
                <w:b/>
                <w:lang w:val="en-US" w:eastAsia="zh-CN"/>
              </w:rPr>
            </w:pPr>
            <w:r>
              <w:rPr>
                <w:rFonts w:hint="eastAsia"/>
                <w:b/>
              </w:rPr>
              <w:t xml:space="preserve">FPV </w:t>
            </w:r>
            <w:r>
              <w:rPr>
                <w:rFonts w:hint="eastAsia"/>
                <w:b/>
                <w:lang w:val="en-US" w:eastAsia="zh-CN"/>
              </w:rPr>
              <w:t>camera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pPr>
            <w:r>
              <w:rPr>
                <w:rFonts w:hint="eastAsia"/>
              </w:rPr>
              <w:t>FOV</w:t>
            </w:r>
          </w:p>
        </w:tc>
        <w:tc>
          <w:tcPr>
            <w:tcW w:w="5040" w:type="dxa"/>
            <w:shd w:val="clear" w:color="auto" w:fill="auto"/>
            <w:vAlign w:val="center"/>
          </w:tcPr>
          <w:p>
            <w:pPr>
              <w:snapToGrid w:val="0"/>
            </w:pPr>
            <w:r>
              <w:rPr>
                <w:rFonts w:hint="eastAsia"/>
                <w:lang w:val="en-US" w:eastAsia="zh-CN"/>
              </w:rPr>
              <w:t xml:space="preserve">Horizontal </w:t>
            </w:r>
            <w:r>
              <w:rPr>
                <w:rFonts w:hint="eastAsia"/>
              </w:rPr>
              <w:t>102°，</w:t>
            </w:r>
            <w:r>
              <w:rPr>
                <w:rFonts w:hint="eastAsia"/>
                <w:lang w:val="en-US" w:eastAsia="zh-CN"/>
              </w:rPr>
              <w:t xml:space="preserve">vertical </w:t>
            </w:r>
            <w:r>
              <w:rPr>
                <w:rFonts w:hint="eastAsia"/>
              </w:rPr>
              <w:t>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pPr>
            <w:r>
              <w:rPr>
                <w:rFonts w:hint="eastAsia"/>
              </w:rPr>
              <w:t>The resolution of the</w:t>
            </w:r>
          </w:p>
        </w:tc>
        <w:tc>
          <w:tcPr>
            <w:tcW w:w="5040" w:type="dxa"/>
            <w:shd w:val="clear" w:color="auto" w:fill="auto"/>
            <w:vAlign w:val="center"/>
          </w:tcPr>
          <w:p>
            <w:pPr>
              <w:snapToGrid w:val="0"/>
            </w:pPr>
            <w:r>
              <w:t>720P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pPr>
            <w:r>
              <w:rPr>
                <w:rFonts w:hint="eastAsia"/>
              </w:rPr>
              <w:t>Degree of illumination of the supplementary light</w:t>
            </w:r>
          </w:p>
        </w:tc>
        <w:tc>
          <w:tcPr>
            <w:tcW w:w="5040" w:type="dxa"/>
            <w:shd w:val="clear" w:color="auto" w:fill="auto"/>
            <w:vAlign w:val="center"/>
          </w:tcPr>
          <w:p>
            <w:pPr>
              <w:snapToGrid w:val="0"/>
              <w:rPr>
                <w:rFonts w:hint="default" w:eastAsia="微软雅黑"/>
                <w:lang w:val="en-US" w:eastAsia="zh-CN"/>
              </w:rPr>
            </w:pPr>
            <w:r>
              <w:rPr>
                <w:rFonts w:hint="eastAsia"/>
              </w:rPr>
              <w:t>15lux@5m</w:t>
            </w:r>
            <w:r>
              <w:rPr>
                <w:rFonts w:hint="eastAsia"/>
                <w:lang w:val="en-US" w:eastAsia="zh-CN"/>
              </w:rPr>
              <w:t xml:space="preserve"> directly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pPr>
            <w:r>
              <w:rPr>
                <w:rFonts w:hint="eastAsia"/>
              </w:rPr>
              <w:t>Power of supplementary light lamp</w:t>
            </w:r>
          </w:p>
        </w:tc>
        <w:tc>
          <w:tcPr>
            <w:tcW w:w="5040" w:type="dxa"/>
            <w:shd w:val="clear" w:color="auto" w:fill="auto"/>
            <w:vAlign w:val="center"/>
          </w:tcPr>
          <w:p>
            <w:pPr>
              <w:snapToGrid w:val="0"/>
            </w:pPr>
            <w:r>
              <w:rPr>
                <w:rFonts w:hint="eastAsia"/>
              </w:rPr>
              <w:t>6</w:t>
            </w:r>
            <w: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96" w:type="dxa"/>
            <w:gridSpan w:val="2"/>
            <w:shd w:val="clear" w:color="auto" w:fill="auto"/>
            <w:vAlign w:val="center"/>
          </w:tcPr>
          <w:p>
            <w:pPr>
              <w:snapToGrid w:val="0"/>
              <w:rPr>
                <w:rFonts w:hint="default" w:eastAsia="微软雅黑"/>
                <w:b/>
                <w:lang w:val="en-US" w:eastAsia="zh-CN"/>
              </w:rPr>
            </w:pPr>
            <w:r>
              <w:rPr>
                <w:rFonts w:hint="eastAsia"/>
                <w:b/>
                <w:lang w:val="en-US" w:eastAsia="zh-CN"/>
              </w:rPr>
              <w:t>Flight parameter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pPr>
            <w:r>
              <w:rPr>
                <w:rFonts w:hint="eastAsia"/>
                <w:lang w:val="en-US" w:eastAsia="zh-CN"/>
              </w:rPr>
              <w:t>Drone weight</w:t>
            </w:r>
            <w:r>
              <w:rPr>
                <w:rFonts w:hint="eastAsia"/>
              </w:rPr>
              <w:t>（</w:t>
            </w:r>
            <w:r>
              <w:rPr>
                <w:rFonts w:hint="eastAsia"/>
                <w:lang w:val="en-US" w:eastAsia="zh-CN"/>
              </w:rPr>
              <w:t>without</w:t>
            </w:r>
            <w:r>
              <w:rPr>
                <w:rFonts w:hint="eastAsia"/>
              </w:rPr>
              <w:t>）</w:t>
            </w:r>
          </w:p>
        </w:tc>
        <w:tc>
          <w:tcPr>
            <w:tcW w:w="5040" w:type="dxa"/>
            <w:shd w:val="clear" w:color="auto" w:fill="auto"/>
            <w:vAlign w:val="center"/>
          </w:tcPr>
          <w:p>
            <w:pPr>
              <w:snapToGrid w:val="0"/>
            </w:pPr>
            <w:r>
              <w:rPr>
                <w:rFonts w:hint="eastAsia"/>
              </w:rPr>
              <w:t>13.8kg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Take off weight</w:t>
            </w:r>
          </w:p>
        </w:tc>
        <w:tc>
          <w:tcPr>
            <w:tcW w:w="5040" w:type="dxa"/>
            <w:shd w:val="clear" w:color="auto" w:fill="auto"/>
            <w:vAlign w:val="center"/>
          </w:tcPr>
          <w:p>
            <w:pPr>
              <w:snapToGrid w:val="0"/>
            </w:pPr>
            <w:r>
              <w:rPr>
                <w:rFonts w:hint="eastAsia"/>
              </w:rPr>
              <w:t>37.1kg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vMerge w:val="restart"/>
            <w:shd w:val="clear" w:color="auto" w:fill="auto"/>
            <w:vAlign w:val="center"/>
          </w:tcPr>
          <w:p>
            <w:pPr>
              <w:snapToGrid w:val="0"/>
            </w:pPr>
            <w:r>
              <w:rPr>
                <w:rFonts w:hint="eastAsia"/>
              </w:rPr>
              <w:t>Hover precision</w:t>
            </w:r>
            <w:r>
              <w:rPr>
                <w:rFonts w:hint="eastAsia"/>
              </w:rPr>
              <w:br w:type="textWrapping"/>
            </w:r>
            <w:r>
              <w:rPr>
                <w:rFonts w:hint="eastAsia"/>
              </w:rPr>
              <w:t xml:space="preserve">（GNSS </w:t>
            </w:r>
            <w:r>
              <w:rPr>
                <w:rFonts w:hint="eastAsia"/>
                <w:lang w:val="en-US" w:eastAsia="zh-CN"/>
              </w:rPr>
              <w:t>signal good</w:t>
            </w:r>
            <w:r>
              <w:rPr>
                <w:rFonts w:hint="eastAsia"/>
              </w:rPr>
              <w:t>）</w:t>
            </w:r>
          </w:p>
        </w:tc>
        <w:tc>
          <w:tcPr>
            <w:tcW w:w="5040" w:type="dxa"/>
            <w:shd w:val="clear" w:color="auto" w:fill="auto"/>
            <w:vAlign w:val="center"/>
          </w:tcPr>
          <w:p>
            <w:pPr>
              <w:snapToGrid w:val="0"/>
            </w:pPr>
            <w:r>
              <w:rPr>
                <w:rFonts w:hint="eastAsia"/>
                <w:lang w:val="en-US" w:eastAsia="zh-CN"/>
              </w:rPr>
              <w:t>Horizontal</w:t>
            </w:r>
            <w:r>
              <w:rPr>
                <w:rFonts w:hint="eastAsia"/>
              </w:rPr>
              <w:t xml:space="preserve"> ± 1.0m，</w:t>
            </w:r>
            <w:r>
              <w:rPr>
                <w:rFonts w:hint="eastAsia"/>
                <w:lang w:val="en-US" w:eastAsia="zh-CN"/>
              </w:rPr>
              <w:t>vertical</w:t>
            </w:r>
            <w:r>
              <w:rPr>
                <w:rFonts w:hint="eastAsia"/>
              </w:rPr>
              <w:t xml:space="preserve"> ± 0.5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vMerge w:val="continue"/>
            <w:shd w:val="clear" w:color="auto" w:fill="auto"/>
            <w:vAlign w:val="center"/>
          </w:tcPr>
          <w:p>
            <w:pPr>
              <w:snapToGrid w:val="0"/>
            </w:pPr>
          </w:p>
        </w:tc>
        <w:tc>
          <w:tcPr>
            <w:tcW w:w="5040" w:type="dxa"/>
            <w:shd w:val="clear" w:color="auto" w:fill="auto"/>
            <w:vAlign w:val="center"/>
          </w:tcPr>
          <w:p>
            <w:pPr>
              <w:snapToGrid w:val="0"/>
            </w:pPr>
            <w:r>
              <w:rPr>
                <w:rFonts w:hint="eastAsia"/>
                <w:lang w:val="en-US" w:eastAsia="zh-CN"/>
              </w:rPr>
              <w:t>horitontal</w:t>
            </w:r>
            <w:r>
              <w:rPr>
                <w:rFonts w:hint="eastAsia"/>
              </w:rPr>
              <w:t xml:space="preserve"> ± 10 cm，</w:t>
            </w:r>
            <w:r>
              <w:rPr>
                <w:rFonts w:hint="eastAsia"/>
                <w:lang w:val="en-US" w:eastAsia="zh-CN"/>
              </w:rPr>
              <w:t>vertical</w:t>
            </w:r>
            <w:r>
              <w:rPr>
                <w:rFonts w:hint="eastAsia"/>
              </w:rPr>
              <w:t xml:space="preserve">  ± 10 cm（</w:t>
            </w:r>
            <w:r>
              <w:rPr>
                <w:rFonts w:hint="eastAsia"/>
                <w:lang w:val="en-US" w:eastAsia="zh-CN"/>
              </w:rPr>
              <w:t xml:space="preserve">with </w:t>
            </w:r>
            <w:r>
              <w:rPr>
                <w:rFonts w:hint="eastAsia"/>
              </w:rPr>
              <w:t>RTK）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vMerge w:val="continue"/>
            <w:shd w:val="clear" w:color="auto" w:fill="auto"/>
            <w:vAlign w:val="center"/>
          </w:tcPr>
          <w:p>
            <w:pPr>
              <w:snapToGrid w:val="0"/>
            </w:pPr>
          </w:p>
        </w:tc>
        <w:tc>
          <w:tcPr>
            <w:tcW w:w="5040" w:type="dxa"/>
            <w:shd w:val="clear" w:color="auto" w:fill="auto"/>
            <w:vAlign w:val="center"/>
          </w:tcPr>
          <w:p>
            <w:pPr>
              <w:snapToGrid w:val="0"/>
            </w:pPr>
            <w:r>
              <w:rPr>
                <w:rFonts w:hint="eastAsia"/>
                <w:lang w:val="en-US" w:eastAsia="zh-CN"/>
              </w:rPr>
              <w:t>vertical</w:t>
            </w:r>
            <w:r>
              <w:rPr>
                <w:rFonts w:hint="eastAsia"/>
              </w:rPr>
              <w:t xml:space="preserve"> ± 0.1m（</w:t>
            </w:r>
            <w:r>
              <w:rPr>
                <w:rFonts w:hint="eastAsia"/>
                <w:lang w:val="en-US" w:eastAsia="zh-CN"/>
              </w:rPr>
              <w:t>with terrain radar</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pPr>
            <w:r>
              <w:rPr>
                <w:rFonts w:hint="eastAsia"/>
                <w:lang w:val="en-US" w:eastAsia="zh-CN"/>
              </w:rPr>
              <w:t>Hover time</w:t>
            </w:r>
            <w:r>
              <w:rPr>
                <w:rFonts w:hint="eastAsia"/>
              </w:rPr>
              <w:t>*</w:t>
            </w:r>
          </w:p>
        </w:tc>
        <w:tc>
          <w:tcPr>
            <w:tcW w:w="5040" w:type="dxa"/>
            <w:shd w:val="clear" w:color="auto" w:fill="auto"/>
            <w:vAlign w:val="center"/>
          </w:tcPr>
          <w:p>
            <w:pPr>
              <w:snapToGrid w:val="0"/>
            </w:pPr>
            <w:r>
              <w:rPr>
                <w:rFonts w:hint="eastAsia"/>
              </w:rPr>
              <w:t>＞1</w:t>
            </w:r>
            <w:r>
              <w:t>0min</w:t>
            </w:r>
            <w:r>
              <w:rPr>
                <w:rFonts w:hint="eastAsia"/>
              </w:rPr>
              <w:t>（</w:t>
            </w:r>
            <w:r>
              <w:rPr>
                <w:rFonts w:hint="eastAsia"/>
                <w:lang w:val="en-US" w:eastAsia="zh-CN"/>
              </w:rPr>
              <w:t>full payload</w:t>
            </w:r>
            <w:r>
              <w:rPr>
                <w:rFonts w:hint="eastAsia"/>
              </w:rPr>
              <w:t>）</w:t>
            </w:r>
          </w:p>
          <w:p>
            <w:pPr>
              <w:snapToGrid w:val="0"/>
            </w:pPr>
            <w:r>
              <w:rPr>
                <w:rFonts w:hint="eastAsia"/>
              </w:rPr>
              <w:t>＞20min</w:t>
            </w:r>
            <w:r>
              <w:rPr>
                <w:rFonts w:hint="eastAsia"/>
                <w:lang w:eastAsia="zh-CN"/>
              </w:rPr>
              <w:t>（</w:t>
            </w:r>
            <w:r>
              <w:rPr>
                <w:rFonts w:hint="eastAsia"/>
                <w:lang w:val="en-US" w:eastAsia="zh-CN"/>
              </w:rPr>
              <w:t>without payload</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96" w:type="dxa"/>
            <w:gridSpan w:val="2"/>
            <w:shd w:val="clear" w:color="auto" w:fill="auto"/>
            <w:vAlign w:val="center"/>
          </w:tcPr>
          <w:p>
            <w:pPr>
              <w:snapToGrid w:val="0"/>
            </w:pPr>
            <w:r>
              <w:rPr>
                <w:rFonts w:hint="eastAsia"/>
              </w:rPr>
              <w:t>* Hover time is measured near sea level, wind speed is less than 3m/s, and ambient temperature is 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Max flight speed</w:t>
            </w:r>
          </w:p>
        </w:tc>
        <w:tc>
          <w:tcPr>
            <w:tcW w:w="5040" w:type="dxa"/>
            <w:shd w:val="clear" w:color="auto" w:fill="auto"/>
            <w:vAlign w:val="center"/>
          </w:tcPr>
          <w:p>
            <w:pPr>
              <w:snapToGrid w:val="0"/>
            </w:pPr>
            <w:r>
              <w:rPr>
                <w:rFonts w:hint="eastAsia"/>
              </w:rPr>
              <w:t>10m/s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Max sea height</w:t>
            </w:r>
          </w:p>
        </w:tc>
        <w:tc>
          <w:tcPr>
            <w:tcW w:w="5040" w:type="dxa"/>
            <w:shd w:val="clear" w:color="auto" w:fill="auto"/>
            <w:vAlign w:val="center"/>
          </w:tcPr>
          <w:p>
            <w:pPr>
              <w:snapToGrid w:val="0"/>
            </w:pPr>
            <w:r>
              <w:rPr>
                <w:rFonts w:hint="eastAsia"/>
              </w:rPr>
              <w:t>2000m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Recommand work temperature</w:t>
            </w:r>
          </w:p>
        </w:tc>
        <w:tc>
          <w:tcPr>
            <w:tcW w:w="5040" w:type="dxa"/>
            <w:shd w:val="clear" w:color="auto" w:fill="auto"/>
            <w:vAlign w:val="center"/>
          </w:tcPr>
          <w:p>
            <w:pPr>
              <w:snapToGrid w:val="0"/>
            </w:pPr>
            <w:r>
              <w:rPr>
                <w:rFonts w:hint="eastAsia"/>
              </w:rPr>
              <w:t>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96" w:type="dxa"/>
            <w:gridSpan w:val="2"/>
            <w:shd w:val="clear" w:color="auto" w:fill="auto"/>
            <w:vAlign w:val="center"/>
          </w:tcPr>
          <w:p>
            <w:pPr>
              <w:snapToGrid w:val="0"/>
              <w:rPr>
                <w:rFonts w:hint="default" w:eastAsia="微软雅黑"/>
                <w:b/>
                <w:lang w:val="en-US" w:eastAsia="zh-CN"/>
              </w:rPr>
            </w:pPr>
            <w:r>
              <w:rPr>
                <w:rFonts w:hint="eastAsia"/>
                <w:b/>
              </w:rPr>
              <w:t>GNSS</w:t>
            </w:r>
            <w:r>
              <w:rPr>
                <w:rFonts w:hint="eastAsia"/>
                <w:b/>
                <w:lang w:val="en-US" w:eastAsia="zh-CN"/>
              </w:rPr>
              <w:t xml:space="preserve">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Frequency</w:t>
            </w:r>
          </w:p>
        </w:tc>
        <w:tc>
          <w:tcPr>
            <w:tcW w:w="5040" w:type="dxa"/>
            <w:shd w:val="clear" w:color="auto" w:fill="auto"/>
            <w:vAlign w:val="center"/>
          </w:tcPr>
          <w:p>
            <w:pPr>
              <w:snapToGrid w:val="0"/>
            </w:pPr>
            <w:r>
              <w:rPr>
                <w:rFonts w:hint="eastAsia"/>
              </w:rPr>
              <w:t>GPS：L1/L2；GLONASS：L1/L2；BDS：B1/B2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vMerge w:val="restart"/>
            <w:shd w:val="clear" w:color="auto" w:fill="auto"/>
            <w:vAlign w:val="center"/>
          </w:tcPr>
          <w:p>
            <w:pPr>
              <w:snapToGrid w:val="0"/>
            </w:pPr>
            <w:r>
              <w:rPr>
                <w:rFonts w:hint="eastAsia"/>
                <w:lang w:val="en-US" w:eastAsia="zh-CN"/>
              </w:rPr>
              <w:t>Hover accuracy</w:t>
            </w:r>
            <w:r>
              <w:rPr>
                <w:rFonts w:hint="eastAsia"/>
              </w:rPr>
              <w:t>(RMS)</w:t>
            </w:r>
          </w:p>
        </w:tc>
        <w:tc>
          <w:tcPr>
            <w:tcW w:w="5040" w:type="dxa"/>
            <w:shd w:val="clear" w:color="auto" w:fill="auto"/>
            <w:vAlign w:val="center"/>
          </w:tcPr>
          <w:p>
            <w:pPr>
              <w:snapToGrid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Without RTK</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horizontal</w:t>
            </w:r>
            <w:r>
              <w:rPr>
                <w:rFonts w:hint="eastAsia"/>
                <w:color w:val="000000" w:themeColor="text1"/>
                <w14:textFill>
                  <w14:solidFill>
                    <w14:schemeClr w14:val="tx1"/>
                  </w14:solidFill>
                </w14:textFill>
              </w:rPr>
              <w:t>：±0.6m；</w:t>
            </w:r>
            <w:r>
              <w:rPr>
                <w:rFonts w:hint="eastAsia"/>
                <w:color w:val="000000" w:themeColor="text1"/>
                <w:lang w:val="en-US" w:eastAsia="zh-CN"/>
                <w14:textFill>
                  <w14:solidFill>
                    <w14:schemeClr w14:val="tx1"/>
                  </w14:solidFill>
                </w14:textFill>
              </w:rPr>
              <w:t>vertical</w:t>
            </w:r>
            <w:r>
              <w:rPr>
                <w:rFonts w:hint="eastAsia"/>
                <w:color w:val="000000" w:themeColor="text1"/>
                <w14:textFill>
                  <w14:solidFill>
                    <w14:schemeClr w14:val="tx1"/>
                  </w14:solidFill>
                </w14:textFill>
              </w:rPr>
              <w:t xml:space="preserve"> ±0.3 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vMerge w:val="continue"/>
            <w:shd w:val="clear" w:color="auto" w:fill="auto"/>
            <w:vAlign w:val="center"/>
          </w:tcPr>
          <w:p>
            <w:pPr>
              <w:snapToGrid w:val="0"/>
            </w:pPr>
          </w:p>
        </w:tc>
        <w:tc>
          <w:tcPr>
            <w:tcW w:w="5040" w:type="dxa"/>
            <w:shd w:val="clear" w:color="auto" w:fill="auto"/>
            <w:vAlign w:val="center"/>
          </w:tcPr>
          <w:p>
            <w:pPr>
              <w:snapToGrid w:val="0"/>
            </w:pPr>
            <w:r>
              <w:rPr>
                <w:rFonts w:hint="eastAsia"/>
                <w:color w:val="000000" w:themeColor="text1"/>
                <w14:textFill>
                  <w14:solidFill>
                    <w14:schemeClr w14:val="tx1"/>
                  </w14:solidFill>
                </w14:textFill>
              </w:rPr>
              <w:t>RTK</w:t>
            </w:r>
            <w:r>
              <w:rPr>
                <w:rFonts w:hint="eastAsia"/>
                <w:color w:val="000000" w:themeColor="text1"/>
                <w:lang w:val="en-US" w:eastAsia="zh-CN"/>
                <w14:textFill>
                  <w14:solidFill>
                    <w14:schemeClr w14:val="tx1"/>
                  </w14:solidFill>
                </w14:textFill>
              </w:rPr>
              <w:t xml:space="preserve"> fix Point</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horizontal</w:t>
            </w:r>
            <w:r>
              <w:rPr>
                <w:rFonts w:hint="eastAsia"/>
              </w:rPr>
              <w:t>：±0.</w:t>
            </w:r>
            <w:r>
              <w:t>1m</w:t>
            </w:r>
            <w:r>
              <w:rPr>
                <w:rFonts w:hint="eastAsia"/>
              </w:rPr>
              <w:t>；</w:t>
            </w:r>
            <w:r>
              <w:rPr>
                <w:rFonts w:hint="eastAsia"/>
                <w:color w:val="000000" w:themeColor="text1"/>
                <w:lang w:val="en-US" w:eastAsia="zh-CN"/>
                <w14:textFill>
                  <w14:solidFill>
                    <w14:schemeClr w14:val="tx1"/>
                  </w14:solidFill>
                </w14:textFill>
              </w:rPr>
              <w:t>vertical</w:t>
            </w:r>
            <w:r>
              <w:rPr>
                <w:rFonts w:hint="eastAsia"/>
                <w:color w:val="000000" w:themeColor="text1"/>
                <w14:textFill>
                  <w14:solidFill>
                    <w14:schemeClr w14:val="tx1"/>
                  </w14:solidFill>
                </w14:textFill>
              </w:rPr>
              <w:t xml:space="preserve"> </w:t>
            </w:r>
            <w:r>
              <w:rPr>
                <w:rFonts w:hint="eastAsia"/>
              </w:rPr>
              <w:t>：±0.</w:t>
            </w:r>
            <w:r>
              <w:t>1m</w:t>
            </w:r>
            <w:r>
              <w:rPr>
                <w:rFonts w:hint="eastAsia"/>
              </w:rPr>
              <w:t xml:space="preserve"> </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pPr>
            <w:r>
              <w:rPr>
                <w:rFonts w:hint="eastAsia"/>
                <w:lang w:val="en-US" w:eastAsia="zh-CN"/>
              </w:rPr>
              <w:t>Position accuracy</w:t>
            </w:r>
            <w:r>
              <w:rPr>
                <w:rFonts w:hint="eastAsia"/>
              </w:rPr>
              <w:t>（RMS）</w:t>
            </w:r>
          </w:p>
        </w:tc>
        <w:tc>
          <w:tcPr>
            <w:tcW w:w="5040" w:type="dxa"/>
            <w:shd w:val="clear" w:color="auto" w:fill="auto"/>
            <w:vAlign w:val="center"/>
          </w:tcPr>
          <w:p>
            <w:pPr>
              <w:snapToGrid w:val="0"/>
            </w:pPr>
            <w:r>
              <w:rPr>
                <w:rFonts w:hint="eastAsia"/>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vMerge w:val="restart"/>
            <w:shd w:val="clear" w:color="auto" w:fill="auto"/>
            <w:vAlign w:val="center"/>
          </w:tcPr>
          <w:p>
            <w:pPr>
              <w:snapToGrid w:val="0"/>
              <w:rPr>
                <w:rFonts w:hint="default" w:eastAsia="微软雅黑"/>
                <w:lang w:val="en-US" w:eastAsia="zh-CN"/>
              </w:rPr>
            </w:pPr>
            <w:r>
              <w:rPr>
                <w:rFonts w:hint="eastAsia"/>
                <w:lang w:val="en-US" w:eastAsia="zh-CN"/>
              </w:rPr>
              <w:t>Communication frequency</w:t>
            </w:r>
          </w:p>
        </w:tc>
        <w:tc>
          <w:tcPr>
            <w:tcW w:w="5040" w:type="dxa"/>
            <w:shd w:val="clear" w:color="auto" w:fill="auto"/>
            <w:vAlign w:val="center"/>
          </w:tcPr>
          <w:p>
            <w:pPr>
              <w:snapToGrid w:val="0"/>
            </w:pPr>
            <w:r>
              <w:rPr>
                <w:rFonts w:hint="eastAsia"/>
              </w:rPr>
              <w:t>¹*840MHz-845MHz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vMerge w:val="continue"/>
            <w:shd w:val="clear" w:color="auto" w:fill="auto"/>
            <w:vAlign w:val="center"/>
          </w:tcPr>
          <w:p>
            <w:pPr>
              <w:snapToGrid w:val="0"/>
            </w:pPr>
          </w:p>
        </w:tc>
        <w:tc>
          <w:tcPr>
            <w:tcW w:w="5040" w:type="dxa"/>
            <w:shd w:val="clear" w:color="auto" w:fill="auto"/>
            <w:vAlign w:val="center"/>
          </w:tcPr>
          <w:p>
            <w:pPr>
              <w:snapToGrid w:val="0"/>
            </w:pPr>
            <w:r>
              <w:rPr>
                <w:rFonts w:hint="eastAsia"/>
              </w:rPr>
              <w:t>²*900MHz-915MHz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vMerge w:val="continue"/>
            <w:shd w:val="clear" w:color="auto" w:fill="auto"/>
            <w:vAlign w:val="center"/>
          </w:tcPr>
          <w:p>
            <w:pPr>
              <w:snapToGrid w:val="0"/>
            </w:pPr>
          </w:p>
        </w:tc>
        <w:tc>
          <w:tcPr>
            <w:tcW w:w="5040" w:type="dxa"/>
            <w:shd w:val="clear" w:color="auto" w:fill="auto"/>
            <w:vAlign w:val="center"/>
          </w:tcPr>
          <w:p>
            <w:pPr>
              <w:snapToGrid w:val="0"/>
            </w:pPr>
            <w:r>
              <w:rPr>
                <w:rFonts w:hint="eastAsia"/>
              </w:rPr>
              <w:t>³*2.400GHz~2.4835GHz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96" w:type="dxa"/>
            <w:gridSpan w:val="2"/>
            <w:shd w:val="clear" w:color="auto" w:fill="auto"/>
            <w:vAlign w:val="center"/>
          </w:tcPr>
          <w:p>
            <w:pPr>
              <w:snapToGrid w:val="0"/>
              <w:rPr>
                <w:rFonts w:hint="default" w:eastAsia="微软雅黑"/>
                <w:lang w:val="en-US" w:eastAsia="zh-CN"/>
              </w:rPr>
            </w:pPr>
            <w:r>
              <w:rPr>
                <w:rFonts w:hint="eastAsia"/>
                <w:lang w:val="en-US" w:eastAsia="zh-CN"/>
              </w:rPr>
              <w:t>Mapping kit handhold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Accuracy</w:t>
            </w:r>
          </w:p>
        </w:tc>
        <w:tc>
          <w:tcPr>
            <w:tcW w:w="5040" w:type="dxa"/>
            <w:shd w:val="clear" w:color="auto" w:fill="auto"/>
            <w:vAlign w:val="center"/>
          </w:tcPr>
          <w:p>
            <w:pPr>
              <w:snapToGrid w:val="0"/>
            </w:pPr>
            <w:r>
              <w:rPr>
                <w:rFonts w:hint="eastAsia"/>
                <w:lang w:val="en-US" w:eastAsia="zh-CN"/>
              </w:rPr>
              <w:t>Signal position</w:t>
            </w:r>
            <w:r>
              <w:rPr>
                <w:rFonts w:hint="eastAsia"/>
              </w:rPr>
              <w:t xml:space="preserve">： 2.0m CEP50 </w:t>
            </w:r>
          </w:p>
          <w:p>
            <w:pPr>
              <w:snapToGrid w:val="0"/>
            </w:pPr>
            <w:r>
              <w:rPr>
                <w:rFonts w:hint="eastAsia"/>
              </w:rPr>
              <w:t xml:space="preserve">DGNSS： </w:t>
            </w:r>
            <w:r>
              <w:t xml:space="preserve">  </w:t>
            </w:r>
            <w:r>
              <w:rPr>
                <w:rFonts w:hint="eastAsia"/>
              </w:rPr>
              <w:t xml:space="preserve">0.5m CEP50 </w:t>
            </w:r>
          </w:p>
          <w:p>
            <w:pPr>
              <w:snapToGrid w:val="0"/>
            </w:pPr>
            <w:r>
              <w:rPr>
                <w:rFonts w:hint="eastAsia"/>
              </w:rPr>
              <w:t xml:space="preserve">RTK： </w:t>
            </w:r>
            <w:r>
              <w:t xml:space="preserve">     </w:t>
            </w:r>
            <w:r>
              <w:rPr>
                <w:rFonts w:hint="eastAsia"/>
              </w:rPr>
              <w:t>2cm+1ppm(水平) CEP50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Charge time</w:t>
            </w:r>
          </w:p>
        </w:tc>
        <w:tc>
          <w:tcPr>
            <w:tcW w:w="5040" w:type="dxa"/>
            <w:shd w:val="clear" w:color="auto" w:fill="auto"/>
            <w:vAlign w:val="center"/>
          </w:tcPr>
          <w:p>
            <w:pPr>
              <w:snapToGrid w:val="0"/>
            </w:pPr>
            <w:r>
              <w:rPr>
                <w:rFonts w:hint="eastAsia"/>
              </w:rPr>
              <w:t>≤4h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time</w:t>
            </w:r>
          </w:p>
        </w:tc>
        <w:tc>
          <w:tcPr>
            <w:tcW w:w="5040" w:type="dxa"/>
            <w:shd w:val="clear" w:color="auto" w:fill="auto"/>
            <w:vAlign w:val="center"/>
          </w:tcPr>
          <w:p>
            <w:pPr>
              <w:snapToGrid w:val="0"/>
              <w:rPr>
                <w:rFonts w:hint="default" w:eastAsia="微软雅黑"/>
                <w:lang w:val="en-US" w:eastAsia="zh-CN"/>
              </w:rPr>
            </w:pPr>
            <w:r>
              <w:rPr>
                <w:rFonts w:hint="eastAsia"/>
                <w:lang w:val="en-US" w:eastAsia="zh-CN"/>
              </w:rPr>
              <w:t>4h-8h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Battery capacity</w:t>
            </w:r>
          </w:p>
        </w:tc>
        <w:tc>
          <w:tcPr>
            <w:tcW w:w="5040" w:type="dxa"/>
            <w:shd w:val="clear" w:color="auto" w:fill="auto"/>
            <w:vAlign w:val="center"/>
          </w:tcPr>
          <w:p>
            <w:pPr>
              <w:snapToGrid w:val="0"/>
            </w:pPr>
            <w:r>
              <w:rPr>
                <w:rFonts w:hint="eastAsia"/>
              </w:rPr>
              <w:t>3000mAh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Waterproof protection</w:t>
            </w:r>
          </w:p>
        </w:tc>
        <w:tc>
          <w:tcPr>
            <w:tcW w:w="5040" w:type="dxa"/>
            <w:shd w:val="clear" w:color="auto" w:fill="auto"/>
            <w:vAlign w:val="center"/>
          </w:tcPr>
          <w:p>
            <w:pPr>
              <w:snapToGrid w:val="0"/>
            </w:pPr>
            <w:r>
              <w:rPr>
                <w:rFonts w:hint="eastAsia"/>
              </w:rPr>
              <w:t>IP65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size</w:t>
            </w:r>
          </w:p>
        </w:tc>
        <w:tc>
          <w:tcPr>
            <w:tcW w:w="5040" w:type="dxa"/>
            <w:shd w:val="clear" w:color="auto" w:fill="auto"/>
            <w:vAlign w:val="center"/>
          </w:tcPr>
          <w:p>
            <w:pPr>
              <w:snapToGrid w:val="0"/>
            </w:pPr>
            <w:r>
              <w:rPr>
                <w:rFonts w:hint="eastAsia"/>
              </w:rPr>
              <w:t>70*70*50mm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weight</w:t>
            </w:r>
          </w:p>
        </w:tc>
        <w:tc>
          <w:tcPr>
            <w:tcW w:w="5040" w:type="dxa"/>
            <w:shd w:val="clear" w:color="auto" w:fill="auto"/>
            <w:vAlign w:val="center"/>
          </w:tcPr>
          <w:p>
            <w:pPr>
              <w:snapToGrid w:val="0"/>
            </w:pPr>
            <w:r>
              <w:rPr>
                <w:rFonts w:hint="eastAsia"/>
              </w:rPr>
              <w:t>300g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96" w:type="dxa"/>
            <w:gridSpan w:val="2"/>
            <w:shd w:val="clear" w:color="auto" w:fill="auto"/>
            <w:vAlign w:val="center"/>
          </w:tcPr>
          <w:p>
            <w:pPr>
              <w:snapToGrid w:val="0"/>
              <w:rPr>
                <w:rFonts w:hint="default" w:eastAsia="微软雅黑"/>
                <w:b/>
                <w:lang w:val="en-US" w:eastAsia="zh-CN"/>
              </w:rPr>
            </w:pPr>
            <w:r>
              <w:rPr>
                <w:rFonts w:hint="eastAsia"/>
                <w:b/>
              </w:rPr>
              <w:t>RTK</w:t>
            </w:r>
            <w:r>
              <w:rPr>
                <w:rFonts w:hint="eastAsia"/>
                <w:b/>
                <w:lang w:val="en-US" w:eastAsia="zh-CN"/>
              </w:rPr>
              <w:t xml:space="preserve"> base station (optional)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Support mode</w:t>
            </w:r>
          </w:p>
        </w:tc>
        <w:tc>
          <w:tcPr>
            <w:tcW w:w="5040" w:type="dxa"/>
            <w:shd w:val="clear" w:color="auto" w:fill="auto"/>
            <w:vAlign w:val="center"/>
          </w:tcPr>
          <w:p>
            <w:pPr>
              <w:snapToGrid w:val="0"/>
              <w:rPr>
                <w:rFonts w:hint="default" w:eastAsia="微软雅黑"/>
                <w:lang w:val="en-US" w:eastAsia="zh-CN"/>
              </w:rPr>
            </w:pPr>
            <w:r>
              <w:rPr>
                <w:rFonts w:hint="eastAsia"/>
                <w:lang w:val="en-US" w:eastAsia="zh-CN"/>
              </w:rPr>
              <w:t>Base station</w:t>
            </w:r>
            <w:r>
              <w:rPr>
                <w:rFonts w:hint="eastAsia"/>
              </w:rPr>
              <w:t>/</w:t>
            </w:r>
            <w:r>
              <w:rPr>
                <w:rFonts w:hint="eastAsia"/>
                <w:lang w:val="en-US" w:eastAsia="zh-CN"/>
              </w:rPr>
              <w:t>click point mode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Use time</w:t>
            </w:r>
          </w:p>
        </w:tc>
        <w:tc>
          <w:tcPr>
            <w:tcW w:w="5040" w:type="dxa"/>
            <w:shd w:val="clear" w:color="auto" w:fill="auto"/>
            <w:vAlign w:val="center"/>
          </w:tcPr>
          <w:p>
            <w:pPr>
              <w:snapToGrid w:val="0"/>
            </w:pPr>
            <w:r>
              <w:t>8h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vMerge w:val="restart"/>
            <w:shd w:val="clear" w:color="auto" w:fill="auto"/>
            <w:vAlign w:val="center"/>
          </w:tcPr>
          <w:p>
            <w:pPr>
              <w:snapToGrid w:val="0"/>
              <w:rPr>
                <w:rFonts w:hint="default" w:eastAsia="微软雅黑"/>
                <w:lang w:val="en-US" w:eastAsia="zh-CN"/>
              </w:rPr>
            </w:pPr>
            <w:r>
              <w:rPr>
                <w:rFonts w:hint="eastAsia"/>
                <w:lang w:val="en-US" w:eastAsia="zh-CN"/>
              </w:rPr>
              <w:t>Data link optional</w:t>
            </w:r>
          </w:p>
        </w:tc>
        <w:tc>
          <w:tcPr>
            <w:tcW w:w="5040" w:type="dxa"/>
            <w:shd w:val="clear" w:color="auto" w:fill="auto"/>
            <w:vAlign w:val="center"/>
          </w:tcPr>
          <w:p>
            <w:pPr>
              <w:snapToGrid w:val="0"/>
            </w:pPr>
            <w:r>
              <w:rPr>
                <w:rFonts w:hint="eastAsia"/>
              </w:rPr>
              <w:t>¹*840MHz-845MHz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vMerge w:val="continue"/>
            <w:shd w:val="clear" w:color="auto" w:fill="auto"/>
            <w:vAlign w:val="center"/>
          </w:tcPr>
          <w:p>
            <w:pPr>
              <w:snapToGrid w:val="0"/>
            </w:pPr>
          </w:p>
        </w:tc>
        <w:tc>
          <w:tcPr>
            <w:tcW w:w="5040" w:type="dxa"/>
            <w:shd w:val="clear" w:color="auto" w:fill="auto"/>
            <w:vAlign w:val="center"/>
          </w:tcPr>
          <w:p>
            <w:pPr>
              <w:snapToGrid w:val="0"/>
            </w:pPr>
            <w:r>
              <w:rPr>
                <w:rFonts w:hint="eastAsia"/>
              </w:rPr>
              <w:t>²*900MHz-915MHz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vMerge w:val="continue"/>
            <w:shd w:val="clear" w:color="auto" w:fill="auto"/>
            <w:vAlign w:val="center"/>
          </w:tcPr>
          <w:p>
            <w:pPr>
              <w:snapToGrid w:val="0"/>
            </w:pPr>
          </w:p>
        </w:tc>
        <w:tc>
          <w:tcPr>
            <w:tcW w:w="5040" w:type="dxa"/>
            <w:shd w:val="clear" w:color="auto" w:fill="auto"/>
            <w:vAlign w:val="center"/>
          </w:tcPr>
          <w:p>
            <w:pPr>
              <w:snapToGrid w:val="0"/>
            </w:pPr>
            <w:r>
              <w:rPr>
                <w:rFonts w:hint="eastAsia"/>
              </w:rPr>
              <w:t>³*2.400GHz~2.4835GHz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vMerge w:val="restart"/>
            <w:shd w:val="clear" w:color="auto" w:fill="auto"/>
            <w:vAlign w:val="center"/>
          </w:tcPr>
          <w:p>
            <w:pPr>
              <w:snapToGrid w:val="0"/>
            </w:pPr>
            <w:r>
              <w:rPr>
                <w:rFonts w:hint="eastAsia"/>
              </w:rPr>
              <w:t>Signal coverage（</w:t>
            </w:r>
            <w:r>
              <w:rPr>
                <w:rFonts w:hint="eastAsia"/>
                <w:lang w:val="en-US" w:eastAsia="zh-CN"/>
              </w:rPr>
              <w:t>without influnence</w:t>
            </w:r>
            <w:r>
              <w:rPr>
                <w:rFonts w:hint="eastAsia"/>
              </w:rPr>
              <w:t>、</w:t>
            </w:r>
            <w:r>
              <w:rPr>
                <w:rFonts w:hint="eastAsia"/>
                <w:lang w:val="en-US" w:eastAsia="zh-CN"/>
              </w:rPr>
              <w:t>without shadow</w:t>
            </w:r>
            <w:r>
              <w:rPr>
                <w:rFonts w:hint="eastAsia"/>
              </w:rPr>
              <w:t>）</w:t>
            </w:r>
          </w:p>
        </w:tc>
        <w:tc>
          <w:tcPr>
            <w:tcW w:w="5040" w:type="dxa"/>
            <w:shd w:val="clear" w:color="auto" w:fill="auto"/>
            <w:vAlign w:val="center"/>
          </w:tcPr>
          <w:p>
            <w:pPr>
              <w:snapToGrid w:val="0"/>
            </w:pPr>
            <w:r>
              <w:rPr>
                <w:rFonts w:hint="eastAsia"/>
              </w:rPr>
              <w:t>4km（840MHz-845MHz）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vMerge w:val="continue"/>
            <w:shd w:val="clear" w:color="auto" w:fill="auto"/>
            <w:vAlign w:val="center"/>
          </w:tcPr>
          <w:p>
            <w:pPr>
              <w:snapToGrid w:val="0"/>
            </w:pPr>
          </w:p>
        </w:tc>
        <w:tc>
          <w:tcPr>
            <w:tcW w:w="5040" w:type="dxa"/>
            <w:shd w:val="clear" w:color="auto" w:fill="auto"/>
            <w:vAlign w:val="center"/>
          </w:tcPr>
          <w:p>
            <w:pPr>
              <w:snapToGrid w:val="0"/>
            </w:pPr>
            <w:r>
              <w:rPr>
                <w:rFonts w:hint="eastAsia"/>
              </w:rPr>
              <w:t>3km（900MHz-915MHz）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vMerge w:val="continue"/>
            <w:shd w:val="clear" w:color="auto" w:fill="auto"/>
            <w:vAlign w:val="center"/>
          </w:tcPr>
          <w:p>
            <w:pPr>
              <w:snapToGrid w:val="0"/>
            </w:pPr>
          </w:p>
        </w:tc>
        <w:tc>
          <w:tcPr>
            <w:tcW w:w="5040" w:type="dxa"/>
            <w:shd w:val="clear" w:color="auto" w:fill="auto"/>
            <w:vAlign w:val="center"/>
          </w:tcPr>
          <w:p>
            <w:pPr>
              <w:snapToGrid w:val="0"/>
            </w:pPr>
            <w:r>
              <w:rPr>
                <w:rFonts w:hint="eastAsia"/>
              </w:rPr>
              <w:t>1km（2.400GHz~2.4835GHz）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Water proof</w:t>
            </w:r>
          </w:p>
        </w:tc>
        <w:tc>
          <w:tcPr>
            <w:tcW w:w="5040" w:type="dxa"/>
            <w:shd w:val="clear" w:color="auto" w:fill="auto"/>
            <w:vAlign w:val="center"/>
          </w:tcPr>
          <w:p>
            <w:pPr>
              <w:snapToGrid w:val="0"/>
            </w:pPr>
            <w:r>
              <w:rPr>
                <w:rFonts w:hint="eastAsia"/>
              </w:rPr>
              <w:t>IP</w:t>
            </w:r>
            <w:r>
              <w:t>6</w:t>
            </w:r>
            <w:r>
              <w:rPr>
                <w:rFonts w:hint="eastAs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size</w:t>
            </w:r>
          </w:p>
        </w:tc>
        <w:tc>
          <w:tcPr>
            <w:tcW w:w="5040" w:type="dxa"/>
            <w:shd w:val="clear" w:color="auto" w:fill="auto"/>
            <w:vAlign w:val="center"/>
          </w:tcPr>
          <w:p>
            <w:pPr>
              <w:snapToGrid w:val="0"/>
            </w:pPr>
            <w:r>
              <w:rPr>
                <w:rFonts w:hint="eastAsia"/>
              </w:rPr>
              <w:t>70*70*50mm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weight</w:t>
            </w:r>
          </w:p>
        </w:tc>
        <w:tc>
          <w:tcPr>
            <w:tcW w:w="5040" w:type="dxa"/>
            <w:shd w:val="clear" w:color="auto" w:fill="auto"/>
            <w:vAlign w:val="center"/>
          </w:tcPr>
          <w:p>
            <w:pPr>
              <w:snapToGrid w:val="0"/>
            </w:pPr>
            <w:r>
              <w:rPr>
                <w:rFonts w:hint="eastAsia"/>
              </w:rPr>
              <w:t>360g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96" w:type="dxa"/>
            <w:gridSpan w:val="2"/>
            <w:shd w:val="clear" w:color="auto" w:fill="auto"/>
            <w:vAlign w:val="center"/>
          </w:tcPr>
          <w:p>
            <w:pPr>
              <w:snapToGrid w:val="0"/>
              <w:rPr>
                <w:b/>
              </w:rPr>
            </w:pPr>
            <w:r>
              <w:rPr>
                <w:rFonts w:hint="eastAsia"/>
                <w:b/>
                <w:lang w:val="en-US" w:eastAsia="zh-CN"/>
              </w:rPr>
              <w:t>charger</w:t>
            </w:r>
            <w:r>
              <w:rPr>
                <w:rFonts w:hint="eastAsia"/>
                <w:b/>
              </w:rPr>
              <w:t>（TC2604）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input</w:t>
            </w:r>
          </w:p>
        </w:tc>
        <w:tc>
          <w:tcPr>
            <w:tcW w:w="5040" w:type="dxa"/>
            <w:shd w:val="clear" w:color="auto" w:fill="auto"/>
            <w:vAlign w:val="center"/>
          </w:tcPr>
          <w:p>
            <w:pPr>
              <w:snapToGrid w:val="0"/>
            </w:pPr>
            <w:r>
              <w:rPr>
                <w:rFonts w:hint="eastAsia"/>
              </w:rPr>
              <w:t>100</w:t>
            </w:r>
            <w:r>
              <w:t>V-240V~11A 50/60Hz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output</w:t>
            </w:r>
          </w:p>
        </w:tc>
        <w:tc>
          <w:tcPr>
            <w:tcW w:w="5040" w:type="dxa"/>
            <w:shd w:val="clear" w:color="auto" w:fill="auto"/>
            <w:vAlign w:val="center"/>
          </w:tcPr>
          <w:p>
            <w:pPr>
              <w:snapToGrid w:val="0"/>
            </w:pPr>
            <w:r>
              <w:rPr>
                <w:rFonts w:hint="eastAsia"/>
              </w:rPr>
              <w:t>2600</w:t>
            </w:r>
            <w:r>
              <w:t>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channels</w:t>
            </w:r>
          </w:p>
        </w:tc>
        <w:tc>
          <w:tcPr>
            <w:tcW w:w="5040" w:type="dxa"/>
            <w:shd w:val="clear" w:color="auto" w:fill="auto"/>
            <w:vAlign w:val="center"/>
          </w:tcPr>
          <w:p>
            <w:pPr>
              <w:snapToGrid w:val="0"/>
              <w:rPr>
                <w:rFonts w:hint="eastAsia" w:eastAsia="微软雅黑"/>
                <w:lang w:val="en-US" w:eastAsia="zh-CN"/>
              </w:rPr>
            </w:pPr>
            <w:r>
              <w:rPr>
                <w:rFonts w:hint="eastAsia"/>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Supported language</w:t>
            </w:r>
          </w:p>
        </w:tc>
        <w:tc>
          <w:tcPr>
            <w:tcW w:w="5040" w:type="dxa"/>
            <w:shd w:val="clear" w:color="auto" w:fill="auto"/>
            <w:vAlign w:val="center"/>
          </w:tcPr>
          <w:p>
            <w:pPr>
              <w:snapToGrid w:val="0"/>
              <w:rPr>
                <w:rFonts w:hint="default" w:eastAsia="微软雅黑"/>
                <w:lang w:val="en-US" w:eastAsia="zh-CN"/>
              </w:rPr>
            </w:pPr>
            <w:r>
              <w:rPr>
                <w:rFonts w:hint="eastAsia"/>
                <w:lang w:val="en-US" w:eastAsia="zh-CN"/>
              </w:rPr>
              <w:t>chinese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Net weight</w:t>
            </w:r>
          </w:p>
        </w:tc>
        <w:tc>
          <w:tcPr>
            <w:tcW w:w="5040" w:type="dxa"/>
            <w:shd w:val="clear" w:color="auto" w:fill="auto"/>
            <w:vAlign w:val="center"/>
          </w:tcPr>
          <w:p>
            <w:pPr>
              <w:snapToGrid w:val="0"/>
            </w:pPr>
            <w:r>
              <w:rPr>
                <w:rFonts w:hint="eastAsia"/>
              </w:rPr>
              <w:t>5.85Kg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Gross weight</w:t>
            </w:r>
          </w:p>
        </w:tc>
        <w:tc>
          <w:tcPr>
            <w:tcW w:w="5040" w:type="dxa"/>
            <w:shd w:val="clear" w:color="auto" w:fill="auto"/>
            <w:vAlign w:val="center"/>
          </w:tcPr>
          <w:p>
            <w:pPr>
              <w:snapToGrid w:val="0"/>
            </w:pPr>
            <w:r>
              <w:rPr>
                <w:rFonts w:hint="eastAsia"/>
              </w:rPr>
              <w:t>6.80Kg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size</w:t>
            </w:r>
          </w:p>
        </w:tc>
        <w:tc>
          <w:tcPr>
            <w:tcW w:w="5040" w:type="dxa"/>
            <w:shd w:val="clear" w:color="auto" w:fill="auto"/>
            <w:vAlign w:val="center"/>
          </w:tcPr>
          <w:p>
            <w:pPr>
              <w:snapToGrid w:val="0"/>
            </w:pPr>
            <w:r>
              <w:rPr>
                <w:rFonts w:hint="eastAsia"/>
              </w:rPr>
              <w:t>265*150*248mm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Package size</w:t>
            </w:r>
          </w:p>
        </w:tc>
        <w:tc>
          <w:tcPr>
            <w:tcW w:w="5040" w:type="dxa"/>
            <w:shd w:val="clear" w:color="auto" w:fill="auto"/>
            <w:vAlign w:val="center"/>
          </w:tcPr>
          <w:p>
            <w:pPr>
              <w:snapToGrid w:val="0"/>
            </w:pPr>
            <w:r>
              <w:rPr>
                <w:rFonts w:hint="eastAsia"/>
              </w:rPr>
              <w:t>350*330*245mm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296" w:type="dxa"/>
            <w:gridSpan w:val="2"/>
            <w:shd w:val="clear" w:color="auto" w:fill="auto"/>
            <w:vAlign w:val="center"/>
          </w:tcPr>
          <w:p>
            <w:pPr>
              <w:snapToGrid w:val="0"/>
              <w:rPr>
                <w:b/>
              </w:rPr>
            </w:pPr>
            <w:r>
              <w:rPr>
                <w:rFonts w:hint="eastAsia"/>
                <w:b/>
                <w:lang w:val="en-US" w:eastAsia="zh-CN"/>
              </w:rPr>
              <w:t>battery</w:t>
            </w:r>
            <w:r>
              <w:rPr>
                <w:b/>
              </w:rPr>
              <w:t>（</w:t>
            </w:r>
            <w:r>
              <w:rPr>
                <w:rFonts w:hint="eastAsia"/>
                <w:b/>
              </w:rPr>
              <w:t>T</w:t>
            </w:r>
            <w:r>
              <w:rPr>
                <w:b/>
              </w:rPr>
              <w:t>B1416）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voltage</w:t>
            </w:r>
          </w:p>
        </w:tc>
        <w:tc>
          <w:tcPr>
            <w:tcW w:w="5040" w:type="dxa"/>
            <w:shd w:val="clear" w:color="auto" w:fill="auto"/>
            <w:vAlign w:val="center"/>
          </w:tcPr>
          <w:p>
            <w:pPr>
              <w:snapToGrid w:val="0"/>
            </w:pPr>
            <w:r>
              <w:t>51.8</w:t>
            </w:r>
            <w:r>
              <w:rPr>
                <w:rFonts w:hint="eastAsia"/>
              </w:rPr>
              <w:t>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Discharge power</w:t>
            </w:r>
          </w:p>
        </w:tc>
        <w:tc>
          <w:tcPr>
            <w:tcW w:w="5040" w:type="dxa"/>
            <w:shd w:val="clear" w:color="auto" w:fill="auto"/>
            <w:vAlign w:val="center"/>
          </w:tcPr>
          <w:p>
            <w:pPr>
              <w:snapToGrid w:val="0"/>
            </w:pPr>
            <w:r>
              <w:rPr>
                <w:rFonts w:hint="eastAsia"/>
              </w:rPr>
              <w:t>15C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protection</w:t>
            </w:r>
          </w:p>
        </w:tc>
        <w:tc>
          <w:tcPr>
            <w:tcW w:w="5040" w:type="dxa"/>
            <w:shd w:val="clear" w:color="auto" w:fill="auto"/>
            <w:vAlign w:val="center"/>
          </w:tcPr>
          <w:p>
            <w:pPr>
              <w:snapToGrid w:val="0"/>
            </w:pPr>
            <w:r>
              <w:rPr>
                <w:rFonts w:hint="eastAsia"/>
              </w:rPr>
              <w:t>IP64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Life time</w:t>
            </w:r>
          </w:p>
        </w:tc>
        <w:tc>
          <w:tcPr>
            <w:tcW w:w="5040" w:type="dxa"/>
            <w:shd w:val="clear" w:color="auto" w:fill="auto"/>
            <w:vAlign w:val="center"/>
          </w:tcPr>
          <w:p>
            <w:pPr>
              <w:snapToGrid w:val="0"/>
            </w:pPr>
            <w:r>
              <w:rPr>
                <w:rFonts w:hint="eastAsia"/>
              </w:rPr>
              <w:t>300次循环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capacity</w:t>
            </w:r>
          </w:p>
        </w:tc>
        <w:tc>
          <w:tcPr>
            <w:tcW w:w="5040" w:type="dxa"/>
            <w:shd w:val="clear" w:color="auto" w:fill="auto"/>
            <w:vAlign w:val="center"/>
          </w:tcPr>
          <w:p>
            <w:pPr>
              <w:snapToGrid w:val="0"/>
            </w:pPr>
            <w:r>
              <w:rPr>
                <w:rFonts w:hint="eastAsia"/>
              </w:rPr>
              <w:t>1</w:t>
            </w:r>
            <w:r>
              <w:t>6</w:t>
            </w:r>
            <w:r>
              <w:rPr>
                <w:rFonts w:hint="eastAsia"/>
              </w:rPr>
              <w:t>000mAh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weight</w:t>
            </w:r>
          </w:p>
        </w:tc>
        <w:tc>
          <w:tcPr>
            <w:tcW w:w="5040" w:type="dxa"/>
            <w:shd w:val="clear" w:color="auto" w:fill="auto"/>
            <w:vAlign w:val="center"/>
          </w:tcPr>
          <w:p>
            <w:pPr>
              <w:snapToGrid w:val="0"/>
            </w:pPr>
            <w:r>
              <w:t>5</w:t>
            </w:r>
            <w:r>
              <w:rPr>
                <w:rFonts w:hint="eastAsia"/>
              </w:rPr>
              <w:t>.</w:t>
            </w:r>
            <w:r>
              <w:t>6</w:t>
            </w:r>
            <w:r>
              <w:rPr>
                <w:rFonts w:hint="eastAsia"/>
              </w:rPr>
              <w:t>5kg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256" w:type="dxa"/>
            <w:shd w:val="clear" w:color="auto" w:fill="auto"/>
            <w:vAlign w:val="center"/>
          </w:tcPr>
          <w:p>
            <w:pPr>
              <w:snapToGrid w:val="0"/>
              <w:rPr>
                <w:rFonts w:hint="default" w:eastAsia="微软雅黑"/>
                <w:lang w:val="en-US" w:eastAsia="zh-CN"/>
              </w:rPr>
            </w:pPr>
            <w:r>
              <w:rPr>
                <w:rFonts w:hint="eastAsia"/>
                <w:lang w:val="en-US" w:eastAsia="zh-CN"/>
              </w:rPr>
              <w:t>Package size</w:t>
            </w:r>
          </w:p>
        </w:tc>
        <w:tc>
          <w:tcPr>
            <w:tcW w:w="5040" w:type="dxa"/>
            <w:shd w:val="clear" w:color="auto" w:fill="auto"/>
            <w:vAlign w:val="center"/>
          </w:tcPr>
          <w:p>
            <w:pPr>
              <w:snapToGrid w:val="0"/>
            </w:pPr>
            <w:r>
              <w:t>295*275*320mm</w:t>
            </w:r>
          </w:p>
        </w:tc>
      </w:tr>
    </w:tbl>
    <w:p>
      <w:pPr>
        <w:contextualSpacing/>
      </w:pPr>
    </w:p>
    <w:sectPr>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8CF3C50" w:usb2="00000016" w:usb3="00000000" w:csb0="0004001F" w:csb1="00000000"/>
  </w:font>
  <w:font w:name="Cambria">
    <w:panose1 w:val="02040503050406030204"/>
    <w:charset w:val="00"/>
    <w:family w:val="roman"/>
    <w:pitch w:val="default"/>
    <w:sig w:usb0="E00002FF" w:usb1="400004FF" w:usb2="00000000" w:usb3="00000000" w:csb0="2000019F" w:csb1="00000000"/>
  </w:font>
  <w:font w:name="Helvetica">
    <w:altName w:val="Arial"/>
    <w:panose1 w:val="020B0604020202020204"/>
    <w:charset w:val="00"/>
    <w:family w:val="swiss"/>
    <w:pitch w:val="default"/>
    <w:sig w:usb0="00000000" w:usb1="00000000" w:usb2="00000000" w:usb3="00000000" w:csb0="00000001" w:csb1="00000000"/>
  </w:font>
  <w:font w:name="SimSun-Identity-H">
    <w:altName w:val="Times New Roman"/>
    <w:panose1 w:val="00000000000000000000"/>
    <w:charset w:val="00"/>
    <w:family w:val="roman"/>
    <w:pitch w:val="default"/>
    <w:sig w:usb0="00000000" w:usb1="00000000" w:usb2="00000000" w:usb3="00000000" w:csb0="00000001" w:csb1="00000000"/>
  </w:font>
  <w:font w:name="苹方 特粗">
    <w:altName w:val="宋体"/>
    <w:panose1 w:val="00000000000000000000"/>
    <w:charset w:val="86"/>
    <w:family w:val="auto"/>
    <w:pitch w:val="default"/>
    <w:sig w:usb0="00000000" w:usb1="00000000" w:usb2="00000016" w:usb3="00000000" w:csb0="00040001" w:csb1="00000000"/>
  </w:font>
  <w:font w:name="苹方 粗体">
    <w:altName w:val="宋体"/>
    <w:panose1 w:val="00000000000000000000"/>
    <w:charset w:val="86"/>
    <w:family w:val="auto"/>
    <w:pitch w:val="default"/>
    <w:sig w:usb0="00000000" w:usb1="00000000" w:usb2="00000016" w:usb3="00000000" w:csb0="00040001" w:csb1="00000000"/>
  </w:font>
  <w:font w:name="苹方 常规">
    <w:altName w:val="宋体"/>
    <w:panose1 w:val="00000000000000000000"/>
    <w:charset w:val="86"/>
    <w:family w:val="swiss"/>
    <w:pitch w:val="default"/>
    <w:sig w:usb0="00000000" w:usb1="00000000" w:usb2="00000016" w:usb3="00000000" w:csb0="00040001" w:csb1="00000000"/>
  </w:font>
  <w:font w:name="Cambria Math">
    <w:panose1 w:val="02040503050406030204"/>
    <w:charset w:val="00"/>
    <w:family w:val="roman"/>
    <w:pitch w:val="default"/>
    <w:sig w:usb0="E00002FF" w:usb1="420024FF" w:usb2="00000000" w:usb3="00000000" w:csb0="2000019F" w:csb1="00000000"/>
  </w:font>
  <w:font w:name="Arial">
    <w:panose1 w:val="020B0604020202020204"/>
    <w:charset w:val="00"/>
    <w:family w:val="swiss"/>
    <w:pitch w:val="default"/>
    <w:sig w:usb0="E0002EFF" w:usb1="C0007843" w:usb2="00000009" w:usb3="00000000" w:csb0="400001FF" w:csb1="FFFF0000"/>
  </w:font>
  <w:font w:name="Arial Unicode MS">
    <w:altName w:val="Arial"/>
    <w:panose1 w:val="020B0604020202020204"/>
    <w:charset w:val="00"/>
    <w:family w:val="roman"/>
    <w:pitch w:val="default"/>
    <w:sig w:usb0="00000000" w:usb1="00000000" w:usb2="00000000" w:usb3="00000000" w:csb0="00000000" w:csb1="00000000"/>
  </w:font>
  <w:font w:name="Verdana">
    <w:panose1 w:val="020B0604030504040204"/>
    <w:charset w:val="00"/>
    <w:family w:val="auto"/>
    <w:pitch w:val="default"/>
    <w:sig w:usb0="A10006FF" w:usb1="4000205B" w:usb2="0000001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p>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rFonts w:hint="eastAsia"/>
      </w:rPr>
      <w:t>©2020</w:t>
    </w:r>
    <w:r>
      <w:t xml:space="preserve"> </w:t>
    </w:r>
    <w:bookmarkStart w:id="24" w:name="OLE_LINK3"/>
    <w:r>
      <w:rPr>
        <w:rFonts w:hint="eastAsia"/>
      </w:rPr>
      <w:t>TopXGun</w:t>
    </w:r>
    <w:r>
      <w:rPr>
        <w:rFonts w:hint="eastAsia"/>
        <w:lang w:val="en-US" w:eastAsia="zh-CN"/>
      </w:rPr>
      <w:t xml:space="preserve"> (Nanjing)</w:t>
    </w:r>
    <w:r>
      <w:rPr>
        <w:rFonts w:hint="eastAsia"/>
      </w:rPr>
      <w:t xml:space="preserve"> Robotic Ltd,.Co </w:t>
    </w:r>
    <w:r>
      <w:rPr>
        <w:rFonts w:hint="eastAsia"/>
        <w:lang w:val="en-US" w:eastAsia="zh-CN"/>
      </w:rPr>
      <w:t xml:space="preserve"> copyright owner</w:t>
    </w:r>
    <w:r>
      <w:t xml:space="preserve"> </w:t>
    </w:r>
    <w:bookmarkEnd w:id="24"/>
    <w:r>
      <w:t xml:space="preserve">  </w:t>
    </w:r>
    <w:sdt>
      <w:sdtPr>
        <w:id w:val="1779062557"/>
      </w:sdtPr>
      <w:sdtContent>
        <w:r>
          <w:fldChar w:fldCharType="begin"/>
        </w:r>
        <w:r>
          <w:instrText xml:space="preserve">PAGE   \* MERGEFORMAT</w:instrText>
        </w:r>
        <w:r>
          <w:fldChar w:fldCharType="separate"/>
        </w:r>
        <w:r>
          <w:rPr>
            <w:lang w:val="zh-CN"/>
          </w:rPr>
          <w:t>4</w:t>
        </w:r>
        <w:r>
          <w:fldChar w:fldCharType="end"/>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16398044"/>
    </w:sdtPr>
    <w:sdtContent>
      <w:p>
        <w:pPr>
          <w:pStyle w:val="14"/>
        </w:pPr>
        <w:r>
          <w:rPr>
            <w:rFonts w:hint="eastAsia"/>
          </w:rPr>
          <w:t>©2020</w:t>
        </w:r>
        <w:r>
          <w:t xml:space="preserve"> </w:t>
        </w:r>
        <w:r>
          <w:rPr>
            <w:rFonts w:hint="eastAsia"/>
          </w:rPr>
          <w:t>TopXGun</w:t>
        </w:r>
        <w:r>
          <w:rPr>
            <w:rFonts w:hint="eastAsia"/>
            <w:lang w:val="en-US" w:eastAsia="zh-CN"/>
          </w:rPr>
          <w:t xml:space="preserve"> (Nanjing)</w:t>
        </w:r>
        <w:r>
          <w:rPr>
            <w:rFonts w:hint="eastAsia"/>
          </w:rPr>
          <w:t xml:space="preserve"> Robotic Ltd,.Co </w:t>
        </w:r>
        <w:r>
          <w:rPr>
            <w:rFonts w:hint="eastAsia"/>
            <w:lang w:val="en-US" w:eastAsia="zh-CN"/>
          </w:rPr>
          <w:t xml:space="preserve"> copyright owner</w:t>
        </w:r>
        <w:r>
          <w:t xml:space="preserve">   </w:t>
        </w:r>
        <w:sdt>
          <w:sdtPr>
            <w:id w:val="563526424"/>
          </w:sdtPr>
          <w:sdtContent>
            <w:r>
              <w:fldChar w:fldCharType="begin"/>
            </w:r>
            <w:r>
              <w:instrText xml:space="preserve">PAGE   \* MERGEFORMAT</w:instrText>
            </w:r>
            <w:r>
              <w:fldChar w:fldCharType="separate"/>
            </w:r>
            <w:r>
              <w:t>37</w:t>
            </w:r>
            <w:r>
              <w:fldChar w:fldCharType="end"/>
            </w:r>
          </w:sdtContent>
        </w:sdt>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DAC435AF"/>
    <w:multiLevelType w:val="multilevel"/>
    <w:tmpl w:val="DAC435AF"/>
    <w:lvl w:ilvl="0" w:tentative="0">
      <w:start w:val="1"/>
      <w:numFmt w:val="decimal"/>
      <w:suff w:val="space"/>
      <w:lvlText w:val="%1"/>
      <w:lvlJc w:val="left"/>
      <w:pPr>
        <w:ind w:left="0" w:leftChars="0" w:firstLine="0" w:firstLineChars="0"/>
      </w:pPr>
      <w:rPr>
        <w:rFonts w:hint="default"/>
      </w:rPr>
    </w:lvl>
    <w:lvl w:ilvl="1" w:tentative="0">
      <w:start w:val="1"/>
      <w:numFmt w:val="decimal"/>
      <w:suff w:val="space"/>
      <w:lvlText w:val="%1.%2"/>
      <w:lvlJc w:val="left"/>
      <w:pPr>
        <w:ind w:left="0" w:leftChars="0" w:firstLine="0" w:firstLineChars="0"/>
      </w:pPr>
      <w:rPr>
        <w:rFonts w:hint="default"/>
      </w:rPr>
    </w:lvl>
    <w:lvl w:ilvl="2" w:tentative="0">
      <w:start w:val="1"/>
      <w:numFmt w:val="decimal"/>
      <w:suff w:val="space"/>
      <w:lvlText w:val="%1.%2.%3"/>
      <w:lvlJc w:val="left"/>
      <w:pPr>
        <w:ind w:left="0" w:leftChars="0" w:firstLine="0" w:firstLineChars="0"/>
      </w:pPr>
      <w:rPr>
        <w:rFonts w:hint="default"/>
      </w:rPr>
    </w:lvl>
    <w:lvl w:ilvl="3" w:tentative="0">
      <w:start w:val="1"/>
      <w:numFmt w:val="decimal"/>
      <w:suff w:val="space"/>
      <w:lvlText w:val="%1.%2.%3.%4"/>
      <w:lvlJc w:val="left"/>
      <w:pPr>
        <w:ind w:left="0" w:leftChars="0" w:firstLine="0" w:firstLineChars="0"/>
      </w:pPr>
      <w:rPr>
        <w:rFonts w:hint="default"/>
      </w:rPr>
    </w:lvl>
    <w:lvl w:ilvl="4" w:tentative="0">
      <w:start w:val="1"/>
      <w:numFmt w:val="decimal"/>
      <w:suff w:val="space"/>
      <w:lvlText w:val="%1.%2.%3.%4.%5"/>
      <w:lvlJc w:val="left"/>
      <w:pPr>
        <w:ind w:left="0" w:leftChars="0" w:firstLine="0" w:firstLineChars="0"/>
      </w:pPr>
      <w:rPr>
        <w:rFonts w:hint="default"/>
      </w:rPr>
    </w:lvl>
    <w:lvl w:ilvl="5" w:tentative="0">
      <w:start w:val="1"/>
      <w:numFmt w:val="decimal"/>
      <w:suff w:val="space"/>
      <w:lvlText w:val="%1.%2.%3.%4.%5.%6"/>
      <w:lvlJc w:val="left"/>
      <w:pPr>
        <w:ind w:left="0" w:leftChars="0" w:firstLine="0" w:firstLineChars="0"/>
      </w:pPr>
      <w:rPr>
        <w:rFonts w:hint="default"/>
      </w:rPr>
    </w:lvl>
    <w:lvl w:ilvl="6" w:tentative="0">
      <w:start w:val="1"/>
      <w:numFmt w:val="decimal"/>
      <w:suff w:val="space"/>
      <w:lvlText w:val="%1.%2.%3.%4.%5.%6.%7"/>
      <w:lvlJc w:val="left"/>
      <w:pPr>
        <w:ind w:left="0" w:leftChars="0" w:firstLine="0" w:firstLineChars="0"/>
      </w:pPr>
      <w:rPr>
        <w:rFonts w:hint="default"/>
      </w:rPr>
    </w:lvl>
    <w:lvl w:ilvl="7" w:tentative="0">
      <w:start w:val="1"/>
      <w:numFmt w:val="decimal"/>
      <w:suff w:val="space"/>
      <w:lvlText w:val="%1.%2.%3.%4.%5.%6.%7.%8"/>
      <w:lvlJc w:val="left"/>
      <w:pPr>
        <w:ind w:left="0" w:leftChars="0" w:firstLine="0" w:firstLineChars="0"/>
      </w:pPr>
      <w:rPr>
        <w:rFonts w:hint="default"/>
      </w:rPr>
    </w:lvl>
    <w:lvl w:ilvl="8" w:tentative="0">
      <w:start w:val="1"/>
      <w:numFmt w:val="decimal"/>
      <w:suff w:val="space"/>
      <w:lvlText w:val="%1.%2.%3.%4.%5.%6.%7.%8.%9"/>
      <w:lvlJc w:val="left"/>
      <w:pPr>
        <w:ind w:left="0" w:leftChars="0" w:firstLine="0" w:firstLineChars="0"/>
      </w:pPr>
      <w:rPr>
        <w:rFonts w:hint="default"/>
      </w:rPr>
    </w:lvl>
  </w:abstractNum>
  <w:abstractNum w:abstractNumId="1">
    <w:nsid w:val="04C352D8"/>
    <w:multiLevelType w:val="multilevel"/>
    <w:tmpl w:val="04C352D8"/>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5651D5A"/>
    <w:multiLevelType w:val="multilevel"/>
    <w:tmpl w:val="05651D5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3">
    <w:nsid w:val="0ABF6DC9"/>
    <w:multiLevelType w:val="multilevel"/>
    <w:tmpl w:val="0ABF6DC9"/>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10288D30"/>
    <w:multiLevelType w:val="singleLevel"/>
    <w:tmpl w:val="10288D30"/>
    <w:lvl w:ilvl="0" w:tentative="0">
      <w:start w:val="1"/>
      <w:numFmt w:val="decimal"/>
      <w:suff w:val="space"/>
      <w:lvlText w:val="%1."/>
      <w:lvlJc w:val="left"/>
    </w:lvl>
  </w:abstractNum>
  <w:abstractNum w:abstractNumId="5">
    <w:nsid w:val="1C56513D"/>
    <w:multiLevelType w:val="multilevel"/>
    <w:tmpl w:val="1C56513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1EBB2280"/>
    <w:multiLevelType w:val="multilevel"/>
    <w:tmpl w:val="1EBB2280"/>
    <w:lvl w:ilvl="0" w:tentative="0">
      <w:start w:val="1"/>
      <w:numFmt w:val="decimal"/>
      <w:lvlText w:val="%1."/>
      <w:lvlJc w:val="left"/>
      <w:pPr>
        <w:ind w:left="420" w:hanging="420"/>
      </w:pPr>
    </w:lvl>
    <w:lvl w:ilvl="1" w:tentative="0">
      <w:start w:val="1"/>
      <w:numFmt w:val="bullet"/>
      <w:lvlText w:val=""/>
      <w:lvlJc w:val="left"/>
      <w:pPr>
        <w:ind w:left="720" w:hanging="720"/>
      </w:pPr>
      <w:rPr>
        <w:rFonts w:hint="default" w:ascii="Wingdings" w:hAnsi="Wingdings"/>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28B14B1D"/>
    <w:multiLevelType w:val="multilevel"/>
    <w:tmpl w:val="28B14B1D"/>
    <w:lvl w:ilvl="0" w:tentative="0">
      <w:start w:val="1"/>
      <w:numFmt w:val="decimal"/>
      <w:lvlText w:val="%1)"/>
      <w:lvlJc w:val="left"/>
      <w:pPr>
        <w:ind w:left="420" w:hanging="420"/>
      </w:pPr>
      <w:rPr>
        <w:b/>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3C070F56"/>
    <w:multiLevelType w:val="multilevel"/>
    <w:tmpl w:val="3C070F5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9">
    <w:nsid w:val="3ECB3505"/>
    <w:multiLevelType w:val="multilevel"/>
    <w:tmpl w:val="3ECB350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48010812"/>
    <w:multiLevelType w:val="multilevel"/>
    <w:tmpl w:val="48010812"/>
    <w:lvl w:ilvl="0" w:tentative="0">
      <w:start w:val="3"/>
      <w:numFmt w:val="decimal"/>
      <w:pStyle w:val="40"/>
      <w:lvlText w:val="步骤%1."/>
      <w:lvlJc w:val="left"/>
      <w:pPr>
        <w:ind w:left="420" w:hanging="420"/>
      </w:pPr>
      <w:rPr>
        <w:rFonts w:hint="eastAsia"/>
        <w:b/>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decimal"/>
      <w:lvlText w:val="%2."/>
      <w:lvlJc w:val="left"/>
      <w:pPr>
        <w:ind w:left="-148" w:hanging="420"/>
      </w:pPr>
      <w:rPr>
        <w:rFonts w:hint="eastAsia"/>
        <w:b w:val="0"/>
      </w:rPr>
    </w:lvl>
    <w:lvl w:ilvl="2" w:tentative="0">
      <w:start w:val="1"/>
      <w:numFmt w:val="lowerRoman"/>
      <w:lvlText w:val="%3."/>
      <w:lvlJc w:val="right"/>
      <w:pPr>
        <w:ind w:left="272" w:hanging="420"/>
      </w:pPr>
      <w:rPr>
        <w:rFonts w:hint="eastAsia"/>
      </w:rPr>
    </w:lvl>
    <w:lvl w:ilvl="3" w:tentative="0">
      <w:start w:val="1"/>
      <w:numFmt w:val="decimal"/>
      <w:lvlText w:val="%4."/>
      <w:lvlJc w:val="left"/>
      <w:pPr>
        <w:ind w:left="-148" w:hanging="420"/>
      </w:pPr>
      <w:rPr>
        <w:rFonts w:hint="eastAsia"/>
      </w:rPr>
    </w:lvl>
    <w:lvl w:ilvl="4" w:tentative="0">
      <w:start w:val="1"/>
      <w:numFmt w:val="lowerLetter"/>
      <w:lvlText w:val="%5)"/>
      <w:lvlJc w:val="left"/>
      <w:pPr>
        <w:ind w:left="1112" w:hanging="420"/>
      </w:pPr>
      <w:rPr>
        <w:rFonts w:hint="eastAsia"/>
      </w:rPr>
    </w:lvl>
    <w:lvl w:ilvl="5" w:tentative="0">
      <w:start w:val="1"/>
      <w:numFmt w:val="lowerRoman"/>
      <w:lvlText w:val="%6."/>
      <w:lvlJc w:val="right"/>
      <w:pPr>
        <w:ind w:left="1532" w:hanging="420"/>
      </w:pPr>
      <w:rPr>
        <w:rFonts w:hint="eastAsia"/>
      </w:rPr>
    </w:lvl>
    <w:lvl w:ilvl="6" w:tentative="0">
      <w:start w:val="1"/>
      <w:numFmt w:val="decimal"/>
      <w:lvlText w:val="%7."/>
      <w:lvlJc w:val="left"/>
      <w:pPr>
        <w:ind w:left="1952" w:hanging="420"/>
      </w:pPr>
      <w:rPr>
        <w:rFonts w:hint="eastAsia"/>
      </w:rPr>
    </w:lvl>
    <w:lvl w:ilvl="7" w:tentative="0">
      <w:start w:val="1"/>
      <w:numFmt w:val="lowerLetter"/>
      <w:lvlText w:val="%8)"/>
      <w:lvlJc w:val="left"/>
      <w:pPr>
        <w:ind w:left="2372" w:hanging="420"/>
      </w:pPr>
      <w:rPr>
        <w:rFonts w:hint="eastAsia"/>
      </w:rPr>
    </w:lvl>
    <w:lvl w:ilvl="8" w:tentative="0">
      <w:start w:val="1"/>
      <w:numFmt w:val="lowerRoman"/>
      <w:lvlText w:val="%9."/>
      <w:lvlJc w:val="right"/>
      <w:pPr>
        <w:ind w:left="2792" w:hanging="420"/>
      </w:pPr>
      <w:rPr>
        <w:rFonts w:hint="eastAsia"/>
      </w:rPr>
    </w:lvl>
  </w:abstractNum>
  <w:abstractNum w:abstractNumId="11">
    <w:nsid w:val="4CC142AD"/>
    <w:multiLevelType w:val="multilevel"/>
    <w:tmpl w:val="4CC142A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51184EB3"/>
    <w:multiLevelType w:val="multilevel"/>
    <w:tmpl w:val="51184EB3"/>
    <w:lvl w:ilvl="0" w:tentative="0">
      <w:start w:val="1"/>
      <w:numFmt w:val="decimal"/>
      <w:lvlText w:val="%1."/>
      <w:lvlJc w:val="left"/>
      <w:pPr>
        <w:ind w:left="420" w:hanging="420"/>
      </w:pPr>
      <w:rPr>
        <w:rFonts w:hint="default"/>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3">
    <w:nsid w:val="616474B1"/>
    <w:multiLevelType w:val="multilevel"/>
    <w:tmpl w:val="616474B1"/>
    <w:lvl w:ilvl="0" w:tentative="0">
      <w:start w:val="1"/>
      <w:numFmt w:val="decimal"/>
      <w:pStyle w:val="2"/>
      <w:lvlText w:val="%1."/>
      <w:lvlJc w:val="left"/>
      <w:pPr>
        <w:ind w:left="0" w:firstLine="0"/>
      </w:pPr>
      <w:rPr>
        <w:rFonts w:hint="eastAsia" w:ascii="微软雅黑" w:hAnsi="微软雅黑" w:eastAsia="微软雅黑"/>
      </w:rPr>
    </w:lvl>
    <w:lvl w:ilvl="1" w:tentative="0">
      <w:start w:val="1"/>
      <w:numFmt w:val="decimal"/>
      <w:pStyle w:val="3"/>
      <w:lvlText w:val="%1.%2."/>
      <w:lvlJc w:val="left"/>
      <w:pPr>
        <w:ind w:left="0" w:firstLine="0"/>
      </w:pPr>
      <w:rPr>
        <w:rFonts w:hint="eastAsia" w:ascii="微软雅黑" w:hAnsi="微软雅黑" w:eastAsia="微软雅黑"/>
        <w:sz w:val="28"/>
        <w:szCs w:val="28"/>
      </w:rPr>
    </w:lvl>
    <w:lvl w:ilvl="2" w:tentative="0">
      <w:start w:val="1"/>
      <w:numFmt w:val="decimal"/>
      <w:pStyle w:val="4"/>
      <w:lvlText w:val="%1.%2.%3."/>
      <w:lvlJc w:val="left"/>
      <w:pPr>
        <w:ind w:left="0" w:firstLine="0"/>
      </w:pPr>
      <w:rPr>
        <w:rFonts w:hint="eastAsia" w:ascii="微软雅黑" w:hAnsi="微软雅黑" w:eastAsia="微软雅黑"/>
        <w:sz w:val="24"/>
        <w:szCs w:val="28"/>
      </w:rPr>
    </w:lvl>
    <w:lvl w:ilvl="3" w:tentative="0">
      <w:start w:val="1"/>
      <w:numFmt w:val="decimal"/>
      <w:pStyle w:val="5"/>
      <w:lvlText w:val="%1.%2.%3.%4."/>
      <w:lvlJc w:val="left"/>
      <w:pPr>
        <w:ind w:left="0" w:firstLine="0"/>
      </w:pPr>
      <w:rPr>
        <w:rFonts w:hint="eastAsia"/>
      </w:rPr>
    </w:lvl>
    <w:lvl w:ilvl="4" w:tentative="0">
      <w:start w:val="1"/>
      <w:numFmt w:val="decimal"/>
      <w:pStyle w:val="6"/>
      <w:lvlText w:val="%1.%2.%3.%4.%5."/>
      <w:lvlJc w:val="left"/>
      <w:pPr>
        <w:ind w:left="0" w:firstLine="0"/>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14">
    <w:nsid w:val="62B7596E"/>
    <w:multiLevelType w:val="multilevel"/>
    <w:tmpl w:val="62B7596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5">
    <w:nsid w:val="658A370C"/>
    <w:multiLevelType w:val="multilevel"/>
    <w:tmpl w:val="658A370C"/>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6">
    <w:nsid w:val="6A44747F"/>
    <w:multiLevelType w:val="multilevel"/>
    <w:tmpl w:val="6A44747F"/>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7">
    <w:nsid w:val="705009D6"/>
    <w:multiLevelType w:val="multilevel"/>
    <w:tmpl w:val="705009D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8">
    <w:nsid w:val="72673521"/>
    <w:multiLevelType w:val="multilevel"/>
    <w:tmpl w:val="72673521"/>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9">
    <w:nsid w:val="7CE64692"/>
    <w:multiLevelType w:val="multilevel"/>
    <w:tmpl w:val="7CE64692"/>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7E520F69"/>
    <w:multiLevelType w:val="singleLevel"/>
    <w:tmpl w:val="7E520F69"/>
    <w:lvl w:ilvl="0" w:tentative="0">
      <w:start w:val="1"/>
      <w:numFmt w:val="decimal"/>
      <w:suff w:val="space"/>
      <w:lvlText w:val="%1)"/>
      <w:lvlJc w:val="left"/>
    </w:lvl>
  </w:abstractNum>
  <w:num w:numId="1">
    <w:abstractNumId w:val="13"/>
  </w:num>
  <w:num w:numId="2">
    <w:abstractNumId w:val="10"/>
  </w:num>
  <w:num w:numId="3">
    <w:abstractNumId w:val="17"/>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4"/>
  </w:num>
  <w:num w:numId="7">
    <w:abstractNumId w:val="20"/>
  </w:num>
  <w:num w:numId="8">
    <w:abstractNumId w:val="7"/>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1"/>
  </w:num>
  <w:num w:numId="13">
    <w:abstractNumId w:val="12"/>
  </w:num>
  <w:num w:numId="14">
    <w:abstractNumId w:val="2"/>
  </w:num>
  <w:num w:numId="15">
    <w:abstractNumId w:val="11"/>
  </w:num>
  <w:num w:numId="16">
    <w:abstractNumId w:val="14"/>
  </w:num>
  <w:num w:numId="17">
    <w:abstractNumId w:val="15"/>
  </w:num>
  <w:num w:numId="18">
    <w:abstractNumId w:val="8"/>
  </w:num>
  <w:num w:numId="19">
    <w:abstractNumId w:val="18"/>
  </w:num>
  <w:num w:numId="20">
    <w:abstractNumId w:val="6"/>
  </w:num>
  <w:num w:numId="21">
    <w:abstractNumId w:val="19"/>
  </w:num>
  <w:num w:numId="22">
    <w:abstractNumId w:val="16"/>
  </w:num>
  <w:num w:numId="23">
    <w:abstractNumId w:val="5"/>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3A22"/>
    <w:rsid w:val="00000303"/>
    <w:rsid w:val="00002DB2"/>
    <w:rsid w:val="00004218"/>
    <w:rsid w:val="000059C8"/>
    <w:rsid w:val="000068A9"/>
    <w:rsid w:val="00006F1B"/>
    <w:rsid w:val="00007AE8"/>
    <w:rsid w:val="00011264"/>
    <w:rsid w:val="00011539"/>
    <w:rsid w:val="00013058"/>
    <w:rsid w:val="000134A1"/>
    <w:rsid w:val="00013974"/>
    <w:rsid w:val="00013AF6"/>
    <w:rsid w:val="00014108"/>
    <w:rsid w:val="00015A9B"/>
    <w:rsid w:val="000174C5"/>
    <w:rsid w:val="00021015"/>
    <w:rsid w:val="00021A1E"/>
    <w:rsid w:val="00021F98"/>
    <w:rsid w:val="0002311B"/>
    <w:rsid w:val="00023D2E"/>
    <w:rsid w:val="00025252"/>
    <w:rsid w:val="000253CD"/>
    <w:rsid w:val="0002588A"/>
    <w:rsid w:val="000261AE"/>
    <w:rsid w:val="00030465"/>
    <w:rsid w:val="000310DA"/>
    <w:rsid w:val="000316ED"/>
    <w:rsid w:val="00031E38"/>
    <w:rsid w:val="0003254F"/>
    <w:rsid w:val="00033F0B"/>
    <w:rsid w:val="000342A1"/>
    <w:rsid w:val="00034A92"/>
    <w:rsid w:val="000378B1"/>
    <w:rsid w:val="0004079F"/>
    <w:rsid w:val="000416B7"/>
    <w:rsid w:val="00043A2B"/>
    <w:rsid w:val="00045753"/>
    <w:rsid w:val="00045A02"/>
    <w:rsid w:val="0004788C"/>
    <w:rsid w:val="000508E8"/>
    <w:rsid w:val="00050EB1"/>
    <w:rsid w:val="00053598"/>
    <w:rsid w:val="0005407B"/>
    <w:rsid w:val="00055CAA"/>
    <w:rsid w:val="00057317"/>
    <w:rsid w:val="00057861"/>
    <w:rsid w:val="000606F2"/>
    <w:rsid w:val="00063F30"/>
    <w:rsid w:val="00064F74"/>
    <w:rsid w:val="00065B26"/>
    <w:rsid w:val="000661EB"/>
    <w:rsid w:val="00066CF4"/>
    <w:rsid w:val="0006711A"/>
    <w:rsid w:val="0007014E"/>
    <w:rsid w:val="000730B1"/>
    <w:rsid w:val="00073F51"/>
    <w:rsid w:val="000745D5"/>
    <w:rsid w:val="00076505"/>
    <w:rsid w:val="00077D59"/>
    <w:rsid w:val="000808D2"/>
    <w:rsid w:val="00081547"/>
    <w:rsid w:val="00082001"/>
    <w:rsid w:val="0008232C"/>
    <w:rsid w:val="00082FF8"/>
    <w:rsid w:val="000858A4"/>
    <w:rsid w:val="00086803"/>
    <w:rsid w:val="00086E46"/>
    <w:rsid w:val="00087B16"/>
    <w:rsid w:val="0009287A"/>
    <w:rsid w:val="00093A7E"/>
    <w:rsid w:val="000943C0"/>
    <w:rsid w:val="000948EE"/>
    <w:rsid w:val="00094A80"/>
    <w:rsid w:val="000963BB"/>
    <w:rsid w:val="00097C01"/>
    <w:rsid w:val="000A1EF7"/>
    <w:rsid w:val="000A32AF"/>
    <w:rsid w:val="000A4338"/>
    <w:rsid w:val="000A4B17"/>
    <w:rsid w:val="000A4BBC"/>
    <w:rsid w:val="000A51E3"/>
    <w:rsid w:val="000A57B4"/>
    <w:rsid w:val="000A639C"/>
    <w:rsid w:val="000B1DA8"/>
    <w:rsid w:val="000B2541"/>
    <w:rsid w:val="000B6BEA"/>
    <w:rsid w:val="000B7217"/>
    <w:rsid w:val="000C2B51"/>
    <w:rsid w:val="000C2EDE"/>
    <w:rsid w:val="000C3AEE"/>
    <w:rsid w:val="000C3FF3"/>
    <w:rsid w:val="000C40F2"/>
    <w:rsid w:val="000C47A8"/>
    <w:rsid w:val="000C49C5"/>
    <w:rsid w:val="000C62A9"/>
    <w:rsid w:val="000C6A7E"/>
    <w:rsid w:val="000C748A"/>
    <w:rsid w:val="000D0188"/>
    <w:rsid w:val="000D13A2"/>
    <w:rsid w:val="000D23BF"/>
    <w:rsid w:val="000D32C2"/>
    <w:rsid w:val="000D343C"/>
    <w:rsid w:val="000D6EED"/>
    <w:rsid w:val="000E2079"/>
    <w:rsid w:val="000E33E8"/>
    <w:rsid w:val="000E4A4B"/>
    <w:rsid w:val="000E523E"/>
    <w:rsid w:val="000E5485"/>
    <w:rsid w:val="000E70EE"/>
    <w:rsid w:val="000E7453"/>
    <w:rsid w:val="000E7DEB"/>
    <w:rsid w:val="000F03FF"/>
    <w:rsid w:val="000F1300"/>
    <w:rsid w:val="000F1A41"/>
    <w:rsid w:val="000F2545"/>
    <w:rsid w:val="000F3C80"/>
    <w:rsid w:val="000F4790"/>
    <w:rsid w:val="000F48D8"/>
    <w:rsid w:val="000F5859"/>
    <w:rsid w:val="000F6916"/>
    <w:rsid w:val="000F7DCB"/>
    <w:rsid w:val="000F7EEB"/>
    <w:rsid w:val="001008B0"/>
    <w:rsid w:val="0010207A"/>
    <w:rsid w:val="001022D6"/>
    <w:rsid w:val="001024E6"/>
    <w:rsid w:val="00102C89"/>
    <w:rsid w:val="001043BD"/>
    <w:rsid w:val="00104A1A"/>
    <w:rsid w:val="0010571F"/>
    <w:rsid w:val="00105E4F"/>
    <w:rsid w:val="001067BA"/>
    <w:rsid w:val="00106ED5"/>
    <w:rsid w:val="00110A69"/>
    <w:rsid w:val="00110CAA"/>
    <w:rsid w:val="00111685"/>
    <w:rsid w:val="00112915"/>
    <w:rsid w:val="001137A4"/>
    <w:rsid w:val="001143ED"/>
    <w:rsid w:val="00117964"/>
    <w:rsid w:val="0012069A"/>
    <w:rsid w:val="0012192F"/>
    <w:rsid w:val="00122042"/>
    <w:rsid w:val="001229C7"/>
    <w:rsid w:val="00122D4D"/>
    <w:rsid w:val="00123904"/>
    <w:rsid w:val="00124FCA"/>
    <w:rsid w:val="00125458"/>
    <w:rsid w:val="001260A2"/>
    <w:rsid w:val="0012725C"/>
    <w:rsid w:val="00130CC3"/>
    <w:rsid w:val="00132482"/>
    <w:rsid w:val="00132F49"/>
    <w:rsid w:val="00133891"/>
    <w:rsid w:val="00133D9F"/>
    <w:rsid w:val="00134969"/>
    <w:rsid w:val="00136096"/>
    <w:rsid w:val="001376DF"/>
    <w:rsid w:val="00137BB4"/>
    <w:rsid w:val="00142D08"/>
    <w:rsid w:val="00142E5F"/>
    <w:rsid w:val="001454D5"/>
    <w:rsid w:val="00145F8F"/>
    <w:rsid w:val="00147091"/>
    <w:rsid w:val="00147A1E"/>
    <w:rsid w:val="001519B5"/>
    <w:rsid w:val="0015242C"/>
    <w:rsid w:val="0015281C"/>
    <w:rsid w:val="00152F84"/>
    <w:rsid w:val="001544B4"/>
    <w:rsid w:val="00154B35"/>
    <w:rsid w:val="00155627"/>
    <w:rsid w:val="001561AA"/>
    <w:rsid w:val="00156868"/>
    <w:rsid w:val="00156C05"/>
    <w:rsid w:val="00157823"/>
    <w:rsid w:val="00160014"/>
    <w:rsid w:val="00160075"/>
    <w:rsid w:val="00160F1E"/>
    <w:rsid w:val="00161CBC"/>
    <w:rsid w:val="00162B2F"/>
    <w:rsid w:val="0016540C"/>
    <w:rsid w:val="0016554B"/>
    <w:rsid w:val="00165BC8"/>
    <w:rsid w:val="001677B7"/>
    <w:rsid w:val="001709E8"/>
    <w:rsid w:val="00171DA0"/>
    <w:rsid w:val="001772DE"/>
    <w:rsid w:val="00177EC7"/>
    <w:rsid w:val="00182748"/>
    <w:rsid w:val="00185B99"/>
    <w:rsid w:val="001901E8"/>
    <w:rsid w:val="001912C2"/>
    <w:rsid w:val="00191A1A"/>
    <w:rsid w:val="001929CA"/>
    <w:rsid w:val="00193448"/>
    <w:rsid w:val="001957A4"/>
    <w:rsid w:val="00195A2B"/>
    <w:rsid w:val="001A0E40"/>
    <w:rsid w:val="001A0F4B"/>
    <w:rsid w:val="001A2F91"/>
    <w:rsid w:val="001A6180"/>
    <w:rsid w:val="001A6B49"/>
    <w:rsid w:val="001A7E9E"/>
    <w:rsid w:val="001B1B13"/>
    <w:rsid w:val="001B2E98"/>
    <w:rsid w:val="001B31E8"/>
    <w:rsid w:val="001B3248"/>
    <w:rsid w:val="001B3B05"/>
    <w:rsid w:val="001B4646"/>
    <w:rsid w:val="001B4E18"/>
    <w:rsid w:val="001B66BD"/>
    <w:rsid w:val="001B6E37"/>
    <w:rsid w:val="001C03D5"/>
    <w:rsid w:val="001C0457"/>
    <w:rsid w:val="001C1A26"/>
    <w:rsid w:val="001C4033"/>
    <w:rsid w:val="001C6FA8"/>
    <w:rsid w:val="001C724F"/>
    <w:rsid w:val="001C7261"/>
    <w:rsid w:val="001C7303"/>
    <w:rsid w:val="001D0A52"/>
    <w:rsid w:val="001D2535"/>
    <w:rsid w:val="001D2A7A"/>
    <w:rsid w:val="001D2AA9"/>
    <w:rsid w:val="001D6ABD"/>
    <w:rsid w:val="001D76B6"/>
    <w:rsid w:val="001D7C9C"/>
    <w:rsid w:val="001E0072"/>
    <w:rsid w:val="001E129D"/>
    <w:rsid w:val="001E2D65"/>
    <w:rsid w:val="001E369F"/>
    <w:rsid w:val="001E4DA9"/>
    <w:rsid w:val="001E6527"/>
    <w:rsid w:val="001E6DEB"/>
    <w:rsid w:val="001E715A"/>
    <w:rsid w:val="001F00AB"/>
    <w:rsid w:val="001F0456"/>
    <w:rsid w:val="001F0E54"/>
    <w:rsid w:val="001F0F7D"/>
    <w:rsid w:val="001F3C63"/>
    <w:rsid w:val="001F3F11"/>
    <w:rsid w:val="001F77CB"/>
    <w:rsid w:val="001F7E90"/>
    <w:rsid w:val="00200406"/>
    <w:rsid w:val="00200A23"/>
    <w:rsid w:val="00202B50"/>
    <w:rsid w:val="002037B4"/>
    <w:rsid w:val="00205984"/>
    <w:rsid w:val="00206B74"/>
    <w:rsid w:val="0020757B"/>
    <w:rsid w:val="00212D92"/>
    <w:rsid w:val="00213514"/>
    <w:rsid w:val="002138AE"/>
    <w:rsid w:val="00214F55"/>
    <w:rsid w:val="00215C16"/>
    <w:rsid w:val="002175E8"/>
    <w:rsid w:val="0021761A"/>
    <w:rsid w:val="002214D9"/>
    <w:rsid w:val="00221D8E"/>
    <w:rsid w:val="00223698"/>
    <w:rsid w:val="00224586"/>
    <w:rsid w:val="00224757"/>
    <w:rsid w:val="00224A7E"/>
    <w:rsid w:val="00226ED8"/>
    <w:rsid w:val="00230FEC"/>
    <w:rsid w:val="002329BA"/>
    <w:rsid w:val="00233B39"/>
    <w:rsid w:val="00236A4E"/>
    <w:rsid w:val="00236F7F"/>
    <w:rsid w:val="00241BDD"/>
    <w:rsid w:val="00241F5D"/>
    <w:rsid w:val="002439F4"/>
    <w:rsid w:val="00244760"/>
    <w:rsid w:val="002453A3"/>
    <w:rsid w:val="002455A9"/>
    <w:rsid w:val="00245E99"/>
    <w:rsid w:val="00247739"/>
    <w:rsid w:val="00250138"/>
    <w:rsid w:val="002507C8"/>
    <w:rsid w:val="00250AFE"/>
    <w:rsid w:val="002510B4"/>
    <w:rsid w:val="00251F0C"/>
    <w:rsid w:val="002523BE"/>
    <w:rsid w:val="002523E8"/>
    <w:rsid w:val="00255EB8"/>
    <w:rsid w:val="002568E7"/>
    <w:rsid w:val="002623BC"/>
    <w:rsid w:val="00262F48"/>
    <w:rsid w:val="00264536"/>
    <w:rsid w:val="00266510"/>
    <w:rsid w:val="002675CA"/>
    <w:rsid w:val="0027159B"/>
    <w:rsid w:val="00272993"/>
    <w:rsid w:val="00273450"/>
    <w:rsid w:val="002735D7"/>
    <w:rsid w:val="00273890"/>
    <w:rsid w:val="00274573"/>
    <w:rsid w:val="002754FB"/>
    <w:rsid w:val="002755A8"/>
    <w:rsid w:val="00275F5C"/>
    <w:rsid w:val="00276DB1"/>
    <w:rsid w:val="00281BD2"/>
    <w:rsid w:val="0028241B"/>
    <w:rsid w:val="0028291D"/>
    <w:rsid w:val="00284BBB"/>
    <w:rsid w:val="00284D91"/>
    <w:rsid w:val="0028505B"/>
    <w:rsid w:val="002857A3"/>
    <w:rsid w:val="00290AB8"/>
    <w:rsid w:val="00290D27"/>
    <w:rsid w:val="00290E8E"/>
    <w:rsid w:val="00291646"/>
    <w:rsid w:val="00292DF5"/>
    <w:rsid w:val="00294C0D"/>
    <w:rsid w:val="00295E06"/>
    <w:rsid w:val="0029727C"/>
    <w:rsid w:val="002A0441"/>
    <w:rsid w:val="002A1EB6"/>
    <w:rsid w:val="002A225E"/>
    <w:rsid w:val="002A2A14"/>
    <w:rsid w:val="002A2D19"/>
    <w:rsid w:val="002A3140"/>
    <w:rsid w:val="002A410A"/>
    <w:rsid w:val="002A45E2"/>
    <w:rsid w:val="002A716F"/>
    <w:rsid w:val="002B027E"/>
    <w:rsid w:val="002B352F"/>
    <w:rsid w:val="002B3B26"/>
    <w:rsid w:val="002B3ECC"/>
    <w:rsid w:val="002B5B64"/>
    <w:rsid w:val="002B6CAE"/>
    <w:rsid w:val="002C06A5"/>
    <w:rsid w:val="002C0B1E"/>
    <w:rsid w:val="002C0D81"/>
    <w:rsid w:val="002C143E"/>
    <w:rsid w:val="002C211B"/>
    <w:rsid w:val="002C263B"/>
    <w:rsid w:val="002C3F4D"/>
    <w:rsid w:val="002C4F70"/>
    <w:rsid w:val="002C60D1"/>
    <w:rsid w:val="002C6EC7"/>
    <w:rsid w:val="002C705D"/>
    <w:rsid w:val="002C7204"/>
    <w:rsid w:val="002D047F"/>
    <w:rsid w:val="002D1BF5"/>
    <w:rsid w:val="002D207A"/>
    <w:rsid w:val="002D3B73"/>
    <w:rsid w:val="002D4227"/>
    <w:rsid w:val="002D46D6"/>
    <w:rsid w:val="002D4C3B"/>
    <w:rsid w:val="002D6195"/>
    <w:rsid w:val="002D704F"/>
    <w:rsid w:val="002D7C4B"/>
    <w:rsid w:val="002E368A"/>
    <w:rsid w:val="002E4A78"/>
    <w:rsid w:val="002E4C04"/>
    <w:rsid w:val="002E5313"/>
    <w:rsid w:val="002E64DA"/>
    <w:rsid w:val="002E791E"/>
    <w:rsid w:val="002F0054"/>
    <w:rsid w:val="002F0D96"/>
    <w:rsid w:val="002F0EEC"/>
    <w:rsid w:val="002F171E"/>
    <w:rsid w:val="002F18E7"/>
    <w:rsid w:val="002F3876"/>
    <w:rsid w:val="002F4952"/>
    <w:rsid w:val="002F4E3C"/>
    <w:rsid w:val="002F7524"/>
    <w:rsid w:val="002F75AD"/>
    <w:rsid w:val="00301326"/>
    <w:rsid w:val="00301EBF"/>
    <w:rsid w:val="003029DB"/>
    <w:rsid w:val="00302A1E"/>
    <w:rsid w:val="00306C62"/>
    <w:rsid w:val="003119A5"/>
    <w:rsid w:val="00311F83"/>
    <w:rsid w:val="00312C39"/>
    <w:rsid w:val="00312CF1"/>
    <w:rsid w:val="00313AE5"/>
    <w:rsid w:val="00314A0E"/>
    <w:rsid w:val="00317552"/>
    <w:rsid w:val="00320311"/>
    <w:rsid w:val="00320690"/>
    <w:rsid w:val="00320A5A"/>
    <w:rsid w:val="00321A90"/>
    <w:rsid w:val="003222E0"/>
    <w:rsid w:val="0032361E"/>
    <w:rsid w:val="00324E26"/>
    <w:rsid w:val="00325E85"/>
    <w:rsid w:val="0032696A"/>
    <w:rsid w:val="003278F8"/>
    <w:rsid w:val="00330393"/>
    <w:rsid w:val="00333744"/>
    <w:rsid w:val="003338A3"/>
    <w:rsid w:val="00334553"/>
    <w:rsid w:val="003364E9"/>
    <w:rsid w:val="00336DA9"/>
    <w:rsid w:val="00336EC2"/>
    <w:rsid w:val="00340A63"/>
    <w:rsid w:val="003421DA"/>
    <w:rsid w:val="003428A2"/>
    <w:rsid w:val="003449FB"/>
    <w:rsid w:val="00345D7F"/>
    <w:rsid w:val="00346596"/>
    <w:rsid w:val="00347983"/>
    <w:rsid w:val="003507FD"/>
    <w:rsid w:val="00351760"/>
    <w:rsid w:val="00354794"/>
    <w:rsid w:val="00356931"/>
    <w:rsid w:val="003570BE"/>
    <w:rsid w:val="00357A63"/>
    <w:rsid w:val="0036034D"/>
    <w:rsid w:val="00362351"/>
    <w:rsid w:val="00366BD0"/>
    <w:rsid w:val="00367D92"/>
    <w:rsid w:val="00370468"/>
    <w:rsid w:val="003711F6"/>
    <w:rsid w:val="00372E11"/>
    <w:rsid w:val="003731DA"/>
    <w:rsid w:val="00373738"/>
    <w:rsid w:val="00376D6F"/>
    <w:rsid w:val="0037703A"/>
    <w:rsid w:val="00380C0C"/>
    <w:rsid w:val="00381050"/>
    <w:rsid w:val="00381590"/>
    <w:rsid w:val="003817AD"/>
    <w:rsid w:val="00387251"/>
    <w:rsid w:val="003902BE"/>
    <w:rsid w:val="00390FD7"/>
    <w:rsid w:val="003916C2"/>
    <w:rsid w:val="003938E7"/>
    <w:rsid w:val="00393992"/>
    <w:rsid w:val="00393E04"/>
    <w:rsid w:val="00395ABC"/>
    <w:rsid w:val="00397D26"/>
    <w:rsid w:val="003A0837"/>
    <w:rsid w:val="003A5ECA"/>
    <w:rsid w:val="003A7091"/>
    <w:rsid w:val="003B0BB5"/>
    <w:rsid w:val="003B76A5"/>
    <w:rsid w:val="003B77D9"/>
    <w:rsid w:val="003C26CD"/>
    <w:rsid w:val="003C2742"/>
    <w:rsid w:val="003C4722"/>
    <w:rsid w:val="003C51C2"/>
    <w:rsid w:val="003C5D0C"/>
    <w:rsid w:val="003C5E05"/>
    <w:rsid w:val="003C6204"/>
    <w:rsid w:val="003D3568"/>
    <w:rsid w:val="003D4148"/>
    <w:rsid w:val="003D47AA"/>
    <w:rsid w:val="003D513B"/>
    <w:rsid w:val="003D5DDD"/>
    <w:rsid w:val="003D66B3"/>
    <w:rsid w:val="003D7553"/>
    <w:rsid w:val="003E1ED9"/>
    <w:rsid w:val="003E2192"/>
    <w:rsid w:val="003E2A3D"/>
    <w:rsid w:val="003E301A"/>
    <w:rsid w:val="003E5064"/>
    <w:rsid w:val="003E624E"/>
    <w:rsid w:val="003E784E"/>
    <w:rsid w:val="003F0647"/>
    <w:rsid w:val="003F10FD"/>
    <w:rsid w:val="003F2BBE"/>
    <w:rsid w:val="003F3695"/>
    <w:rsid w:val="003F42A6"/>
    <w:rsid w:val="003F4F17"/>
    <w:rsid w:val="004022B2"/>
    <w:rsid w:val="00402EBB"/>
    <w:rsid w:val="004038E5"/>
    <w:rsid w:val="004042D7"/>
    <w:rsid w:val="00404AE2"/>
    <w:rsid w:val="00405594"/>
    <w:rsid w:val="00407528"/>
    <w:rsid w:val="00407803"/>
    <w:rsid w:val="004102C8"/>
    <w:rsid w:val="00413F73"/>
    <w:rsid w:val="0041421A"/>
    <w:rsid w:val="004146C9"/>
    <w:rsid w:val="00415819"/>
    <w:rsid w:val="004173C5"/>
    <w:rsid w:val="00417A9E"/>
    <w:rsid w:val="00417DBD"/>
    <w:rsid w:val="0042042B"/>
    <w:rsid w:val="0042059A"/>
    <w:rsid w:val="00424FCF"/>
    <w:rsid w:val="004264FC"/>
    <w:rsid w:val="00430B66"/>
    <w:rsid w:val="004310F8"/>
    <w:rsid w:val="004321DE"/>
    <w:rsid w:val="00432ECB"/>
    <w:rsid w:val="004343AE"/>
    <w:rsid w:val="00434A2D"/>
    <w:rsid w:val="00435FD3"/>
    <w:rsid w:val="0043662A"/>
    <w:rsid w:val="0043681D"/>
    <w:rsid w:val="00441286"/>
    <w:rsid w:val="00442D19"/>
    <w:rsid w:val="004442C4"/>
    <w:rsid w:val="004448DF"/>
    <w:rsid w:val="00445A71"/>
    <w:rsid w:val="004461C3"/>
    <w:rsid w:val="00446C90"/>
    <w:rsid w:val="00447FB3"/>
    <w:rsid w:val="004504D4"/>
    <w:rsid w:val="004508A1"/>
    <w:rsid w:val="00450BF7"/>
    <w:rsid w:val="00451989"/>
    <w:rsid w:val="00452868"/>
    <w:rsid w:val="004549DF"/>
    <w:rsid w:val="00454C1C"/>
    <w:rsid w:val="0045557E"/>
    <w:rsid w:val="00456073"/>
    <w:rsid w:val="004578A7"/>
    <w:rsid w:val="00462EED"/>
    <w:rsid w:val="00467E69"/>
    <w:rsid w:val="00467E7F"/>
    <w:rsid w:val="00470918"/>
    <w:rsid w:val="00471B64"/>
    <w:rsid w:val="00471C04"/>
    <w:rsid w:val="0047210E"/>
    <w:rsid w:val="0047409C"/>
    <w:rsid w:val="00475339"/>
    <w:rsid w:val="004802CB"/>
    <w:rsid w:val="004806EB"/>
    <w:rsid w:val="00482367"/>
    <w:rsid w:val="004841BE"/>
    <w:rsid w:val="00485A64"/>
    <w:rsid w:val="00491854"/>
    <w:rsid w:val="00493CD4"/>
    <w:rsid w:val="00494EC0"/>
    <w:rsid w:val="004966F6"/>
    <w:rsid w:val="0049708C"/>
    <w:rsid w:val="004A01D1"/>
    <w:rsid w:val="004A0525"/>
    <w:rsid w:val="004A0B39"/>
    <w:rsid w:val="004A2089"/>
    <w:rsid w:val="004A23FB"/>
    <w:rsid w:val="004A2CB0"/>
    <w:rsid w:val="004A465B"/>
    <w:rsid w:val="004A491C"/>
    <w:rsid w:val="004A4AF5"/>
    <w:rsid w:val="004A57BC"/>
    <w:rsid w:val="004A7D10"/>
    <w:rsid w:val="004B010D"/>
    <w:rsid w:val="004B057F"/>
    <w:rsid w:val="004B0C11"/>
    <w:rsid w:val="004B249A"/>
    <w:rsid w:val="004B617D"/>
    <w:rsid w:val="004C1580"/>
    <w:rsid w:val="004C1754"/>
    <w:rsid w:val="004C17E0"/>
    <w:rsid w:val="004C2929"/>
    <w:rsid w:val="004C4F0A"/>
    <w:rsid w:val="004C7756"/>
    <w:rsid w:val="004C779B"/>
    <w:rsid w:val="004C7964"/>
    <w:rsid w:val="004D0DCF"/>
    <w:rsid w:val="004D3A00"/>
    <w:rsid w:val="004D57B4"/>
    <w:rsid w:val="004D6CEE"/>
    <w:rsid w:val="004E15BC"/>
    <w:rsid w:val="004E26C0"/>
    <w:rsid w:val="004E3D6D"/>
    <w:rsid w:val="004E4CF1"/>
    <w:rsid w:val="004E4DCA"/>
    <w:rsid w:val="004E55D2"/>
    <w:rsid w:val="004F094B"/>
    <w:rsid w:val="004F3EA4"/>
    <w:rsid w:val="004F4092"/>
    <w:rsid w:val="004F434E"/>
    <w:rsid w:val="004F4548"/>
    <w:rsid w:val="004F588D"/>
    <w:rsid w:val="005001C6"/>
    <w:rsid w:val="005010A7"/>
    <w:rsid w:val="005023EB"/>
    <w:rsid w:val="00503427"/>
    <w:rsid w:val="00503E65"/>
    <w:rsid w:val="00505428"/>
    <w:rsid w:val="00511DD8"/>
    <w:rsid w:val="00515127"/>
    <w:rsid w:val="005173CD"/>
    <w:rsid w:val="00517A19"/>
    <w:rsid w:val="00521CE0"/>
    <w:rsid w:val="00522592"/>
    <w:rsid w:val="00523248"/>
    <w:rsid w:val="00523E67"/>
    <w:rsid w:val="00525C4D"/>
    <w:rsid w:val="0052612C"/>
    <w:rsid w:val="005271CF"/>
    <w:rsid w:val="005271E8"/>
    <w:rsid w:val="00527931"/>
    <w:rsid w:val="0053069A"/>
    <w:rsid w:val="005322AD"/>
    <w:rsid w:val="005336FF"/>
    <w:rsid w:val="005344F6"/>
    <w:rsid w:val="00534DF6"/>
    <w:rsid w:val="00534F18"/>
    <w:rsid w:val="005358B0"/>
    <w:rsid w:val="0053642D"/>
    <w:rsid w:val="005366CC"/>
    <w:rsid w:val="005408A3"/>
    <w:rsid w:val="00540A26"/>
    <w:rsid w:val="005412DC"/>
    <w:rsid w:val="005417D2"/>
    <w:rsid w:val="00541987"/>
    <w:rsid w:val="0054299B"/>
    <w:rsid w:val="00544017"/>
    <w:rsid w:val="00544060"/>
    <w:rsid w:val="0054661E"/>
    <w:rsid w:val="00552184"/>
    <w:rsid w:val="005523F4"/>
    <w:rsid w:val="00552460"/>
    <w:rsid w:val="005535B2"/>
    <w:rsid w:val="00554E81"/>
    <w:rsid w:val="00556C77"/>
    <w:rsid w:val="00556F9F"/>
    <w:rsid w:val="005572F0"/>
    <w:rsid w:val="00560791"/>
    <w:rsid w:val="0056165D"/>
    <w:rsid w:val="00561A44"/>
    <w:rsid w:val="00561E0A"/>
    <w:rsid w:val="00563284"/>
    <w:rsid w:val="005649D6"/>
    <w:rsid w:val="00564B07"/>
    <w:rsid w:val="00564E85"/>
    <w:rsid w:val="0056548F"/>
    <w:rsid w:val="00565DE5"/>
    <w:rsid w:val="00572C8F"/>
    <w:rsid w:val="005734AC"/>
    <w:rsid w:val="0057439B"/>
    <w:rsid w:val="00575643"/>
    <w:rsid w:val="00577010"/>
    <w:rsid w:val="00577973"/>
    <w:rsid w:val="00580131"/>
    <w:rsid w:val="005846E4"/>
    <w:rsid w:val="005847F9"/>
    <w:rsid w:val="00585113"/>
    <w:rsid w:val="00586764"/>
    <w:rsid w:val="00586A8E"/>
    <w:rsid w:val="00586BE4"/>
    <w:rsid w:val="005901FF"/>
    <w:rsid w:val="00590CDF"/>
    <w:rsid w:val="00590D1E"/>
    <w:rsid w:val="00591A2F"/>
    <w:rsid w:val="00593289"/>
    <w:rsid w:val="0059345B"/>
    <w:rsid w:val="00594E8C"/>
    <w:rsid w:val="005951E2"/>
    <w:rsid w:val="00596D25"/>
    <w:rsid w:val="005A1D23"/>
    <w:rsid w:val="005A225A"/>
    <w:rsid w:val="005A472B"/>
    <w:rsid w:val="005A55AB"/>
    <w:rsid w:val="005A6EC8"/>
    <w:rsid w:val="005A7302"/>
    <w:rsid w:val="005A79E7"/>
    <w:rsid w:val="005B0C7E"/>
    <w:rsid w:val="005B13CC"/>
    <w:rsid w:val="005B1766"/>
    <w:rsid w:val="005B5113"/>
    <w:rsid w:val="005B6A51"/>
    <w:rsid w:val="005B7163"/>
    <w:rsid w:val="005B7C50"/>
    <w:rsid w:val="005C0790"/>
    <w:rsid w:val="005C6BA5"/>
    <w:rsid w:val="005C7D23"/>
    <w:rsid w:val="005C7F30"/>
    <w:rsid w:val="005D03DD"/>
    <w:rsid w:val="005D1584"/>
    <w:rsid w:val="005D344F"/>
    <w:rsid w:val="005D3E51"/>
    <w:rsid w:val="005D4130"/>
    <w:rsid w:val="005D5B7C"/>
    <w:rsid w:val="005D5E70"/>
    <w:rsid w:val="005E02DB"/>
    <w:rsid w:val="005E0653"/>
    <w:rsid w:val="005E2063"/>
    <w:rsid w:val="005E280C"/>
    <w:rsid w:val="005E4A7B"/>
    <w:rsid w:val="005E5CDF"/>
    <w:rsid w:val="005E76B4"/>
    <w:rsid w:val="005F0CA8"/>
    <w:rsid w:val="005F1126"/>
    <w:rsid w:val="005F204D"/>
    <w:rsid w:val="005F357E"/>
    <w:rsid w:val="005F3A5A"/>
    <w:rsid w:val="005F49D0"/>
    <w:rsid w:val="005F62CA"/>
    <w:rsid w:val="005F7040"/>
    <w:rsid w:val="0060011B"/>
    <w:rsid w:val="006018EB"/>
    <w:rsid w:val="00604BA8"/>
    <w:rsid w:val="006076E9"/>
    <w:rsid w:val="006078A6"/>
    <w:rsid w:val="00607D30"/>
    <w:rsid w:val="00607EA4"/>
    <w:rsid w:val="00610618"/>
    <w:rsid w:val="0061295A"/>
    <w:rsid w:val="00613B0F"/>
    <w:rsid w:val="00614E99"/>
    <w:rsid w:val="00614F7E"/>
    <w:rsid w:val="00615015"/>
    <w:rsid w:val="00617041"/>
    <w:rsid w:val="006208D4"/>
    <w:rsid w:val="006217A7"/>
    <w:rsid w:val="00622393"/>
    <w:rsid w:val="0062527B"/>
    <w:rsid w:val="006255A6"/>
    <w:rsid w:val="00626425"/>
    <w:rsid w:val="00626701"/>
    <w:rsid w:val="00627597"/>
    <w:rsid w:val="00630AFC"/>
    <w:rsid w:val="00637BF4"/>
    <w:rsid w:val="00640316"/>
    <w:rsid w:val="00640C56"/>
    <w:rsid w:val="0064136E"/>
    <w:rsid w:val="006429AD"/>
    <w:rsid w:val="0064374B"/>
    <w:rsid w:val="00645EEE"/>
    <w:rsid w:val="006479DD"/>
    <w:rsid w:val="00647E2C"/>
    <w:rsid w:val="00651BB3"/>
    <w:rsid w:val="00652E7E"/>
    <w:rsid w:val="0065794D"/>
    <w:rsid w:val="006605A3"/>
    <w:rsid w:val="006608A0"/>
    <w:rsid w:val="00660902"/>
    <w:rsid w:val="00661CD2"/>
    <w:rsid w:val="00664341"/>
    <w:rsid w:val="0066723B"/>
    <w:rsid w:val="00667503"/>
    <w:rsid w:val="00667AA1"/>
    <w:rsid w:val="00670D28"/>
    <w:rsid w:val="00671F97"/>
    <w:rsid w:val="006748CA"/>
    <w:rsid w:val="00675CF6"/>
    <w:rsid w:val="00676509"/>
    <w:rsid w:val="0067729E"/>
    <w:rsid w:val="00677F96"/>
    <w:rsid w:val="0068256E"/>
    <w:rsid w:val="00683B96"/>
    <w:rsid w:val="00683DDA"/>
    <w:rsid w:val="0068534B"/>
    <w:rsid w:val="0068584B"/>
    <w:rsid w:val="00685998"/>
    <w:rsid w:val="006859AB"/>
    <w:rsid w:val="0069097D"/>
    <w:rsid w:val="00691688"/>
    <w:rsid w:val="006925BC"/>
    <w:rsid w:val="00692DB3"/>
    <w:rsid w:val="00692EA9"/>
    <w:rsid w:val="00696ABE"/>
    <w:rsid w:val="00697B00"/>
    <w:rsid w:val="00697C3E"/>
    <w:rsid w:val="006A2622"/>
    <w:rsid w:val="006A2AC4"/>
    <w:rsid w:val="006A2C3A"/>
    <w:rsid w:val="006A52EA"/>
    <w:rsid w:val="006A5D15"/>
    <w:rsid w:val="006A705F"/>
    <w:rsid w:val="006A726C"/>
    <w:rsid w:val="006A7411"/>
    <w:rsid w:val="006A7A92"/>
    <w:rsid w:val="006A7C3A"/>
    <w:rsid w:val="006B1A85"/>
    <w:rsid w:val="006B5847"/>
    <w:rsid w:val="006B5B73"/>
    <w:rsid w:val="006B6594"/>
    <w:rsid w:val="006B6643"/>
    <w:rsid w:val="006B7483"/>
    <w:rsid w:val="006C3C1A"/>
    <w:rsid w:val="006C3D65"/>
    <w:rsid w:val="006C49F9"/>
    <w:rsid w:val="006C4CF5"/>
    <w:rsid w:val="006C6DDA"/>
    <w:rsid w:val="006C6EC5"/>
    <w:rsid w:val="006C70BB"/>
    <w:rsid w:val="006C7AB5"/>
    <w:rsid w:val="006C7F7F"/>
    <w:rsid w:val="006D00EF"/>
    <w:rsid w:val="006D1D65"/>
    <w:rsid w:val="006D23B9"/>
    <w:rsid w:val="006D455F"/>
    <w:rsid w:val="006D5798"/>
    <w:rsid w:val="006D5951"/>
    <w:rsid w:val="006D72E8"/>
    <w:rsid w:val="006D75BC"/>
    <w:rsid w:val="006D7E12"/>
    <w:rsid w:val="006D7F08"/>
    <w:rsid w:val="006E16CC"/>
    <w:rsid w:val="006E2570"/>
    <w:rsid w:val="006E4686"/>
    <w:rsid w:val="006E547F"/>
    <w:rsid w:val="006E654C"/>
    <w:rsid w:val="006E6AAF"/>
    <w:rsid w:val="006E71F5"/>
    <w:rsid w:val="006F1529"/>
    <w:rsid w:val="006F26BF"/>
    <w:rsid w:val="006F33F8"/>
    <w:rsid w:val="006F4818"/>
    <w:rsid w:val="006F4A8C"/>
    <w:rsid w:val="006F50EE"/>
    <w:rsid w:val="006F6200"/>
    <w:rsid w:val="00700D7B"/>
    <w:rsid w:val="00701C46"/>
    <w:rsid w:val="007030FB"/>
    <w:rsid w:val="0070406F"/>
    <w:rsid w:val="007049F8"/>
    <w:rsid w:val="00704F88"/>
    <w:rsid w:val="00706089"/>
    <w:rsid w:val="00711047"/>
    <w:rsid w:val="007138E7"/>
    <w:rsid w:val="00714243"/>
    <w:rsid w:val="0071435E"/>
    <w:rsid w:val="00714BEA"/>
    <w:rsid w:val="00716AA3"/>
    <w:rsid w:val="00716E18"/>
    <w:rsid w:val="00717294"/>
    <w:rsid w:val="00721A31"/>
    <w:rsid w:val="007236C0"/>
    <w:rsid w:val="00723861"/>
    <w:rsid w:val="00724EAB"/>
    <w:rsid w:val="0072710E"/>
    <w:rsid w:val="00727131"/>
    <w:rsid w:val="00731963"/>
    <w:rsid w:val="007323E1"/>
    <w:rsid w:val="00733349"/>
    <w:rsid w:val="0073374B"/>
    <w:rsid w:val="007344AA"/>
    <w:rsid w:val="007344C2"/>
    <w:rsid w:val="00737DC7"/>
    <w:rsid w:val="0074084A"/>
    <w:rsid w:val="00742177"/>
    <w:rsid w:val="00743F09"/>
    <w:rsid w:val="00744820"/>
    <w:rsid w:val="00745574"/>
    <w:rsid w:val="00745F2C"/>
    <w:rsid w:val="00747F7A"/>
    <w:rsid w:val="007509E4"/>
    <w:rsid w:val="007562A1"/>
    <w:rsid w:val="00763D63"/>
    <w:rsid w:val="00766357"/>
    <w:rsid w:val="00766C5F"/>
    <w:rsid w:val="00767204"/>
    <w:rsid w:val="007720C8"/>
    <w:rsid w:val="007722EF"/>
    <w:rsid w:val="007736F6"/>
    <w:rsid w:val="007741FC"/>
    <w:rsid w:val="00774EBF"/>
    <w:rsid w:val="00775592"/>
    <w:rsid w:val="0077568D"/>
    <w:rsid w:val="007765A4"/>
    <w:rsid w:val="0077721F"/>
    <w:rsid w:val="00782D25"/>
    <w:rsid w:val="0078310E"/>
    <w:rsid w:val="00783AB7"/>
    <w:rsid w:val="007850C4"/>
    <w:rsid w:val="00785447"/>
    <w:rsid w:val="00785A89"/>
    <w:rsid w:val="007866AD"/>
    <w:rsid w:val="007871BF"/>
    <w:rsid w:val="0079085D"/>
    <w:rsid w:val="00790D06"/>
    <w:rsid w:val="00791ADD"/>
    <w:rsid w:val="00792343"/>
    <w:rsid w:val="007951FD"/>
    <w:rsid w:val="007962E5"/>
    <w:rsid w:val="00797955"/>
    <w:rsid w:val="007A09EA"/>
    <w:rsid w:val="007A14A2"/>
    <w:rsid w:val="007A274E"/>
    <w:rsid w:val="007A27E0"/>
    <w:rsid w:val="007A36F2"/>
    <w:rsid w:val="007A3D1C"/>
    <w:rsid w:val="007A557E"/>
    <w:rsid w:val="007A5AAA"/>
    <w:rsid w:val="007A5F0C"/>
    <w:rsid w:val="007A61CA"/>
    <w:rsid w:val="007A6E41"/>
    <w:rsid w:val="007A760E"/>
    <w:rsid w:val="007B1F1D"/>
    <w:rsid w:val="007B28C4"/>
    <w:rsid w:val="007B28D8"/>
    <w:rsid w:val="007B3998"/>
    <w:rsid w:val="007B51CF"/>
    <w:rsid w:val="007B62CA"/>
    <w:rsid w:val="007B6353"/>
    <w:rsid w:val="007B7265"/>
    <w:rsid w:val="007C257E"/>
    <w:rsid w:val="007C30E5"/>
    <w:rsid w:val="007C3F0E"/>
    <w:rsid w:val="007C5E6A"/>
    <w:rsid w:val="007C7649"/>
    <w:rsid w:val="007D2E59"/>
    <w:rsid w:val="007D2EE2"/>
    <w:rsid w:val="007D46D5"/>
    <w:rsid w:val="007D4FAC"/>
    <w:rsid w:val="007D610F"/>
    <w:rsid w:val="007E03F0"/>
    <w:rsid w:val="007E0921"/>
    <w:rsid w:val="007E2228"/>
    <w:rsid w:val="007E3C93"/>
    <w:rsid w:val="007E4142"/>
    <w:rsid w:val="007E46B3"/>
    <w:rsid w:val="007E6BDF"/>
    <w:rsid w:val="007F6E6E"/>
    <w:rsid w:val="007F7E1E"/>
    <w:rsid w:val="00801358"/>
    <w:rsid w:val="00801B84"/>
    <w:rsid w:val="00802689"/>
    <w:rsid w:val="00803153"/>
    <w:rsid w:val="00804371"/>
    <w:rsid w:val="00805E84"/>
    <w:rsid w:val="008076A5"/>
    <w:rsid w:val="00807BD5"/>
    <w:rsid w:val="00810309"/>
    <w:rsid w:val="00810E7E"/>
    <w:rsid w:val="00810E8C"/>
    <w:rsid w:val="00812B73"/>
    <w:rsid w:val="00814567"/>
    <w:rsid w:val="00814DA0"/>
    <w:rsid w:val="00817357"/>
    <w:rsid w:val="008213CA"/>
    <w:rsid w:val="00821B0D"/>
    <w:rsid w:val="00822FEE"/>
    <w:rsid w:val="008240F2"/>
    <w:rsid w:val="00825015"/>
    <w:rsid w:val="008303A2"/>
    <w:rsid w:val="00830E24"/>
    <w:rsid w:val="0083150D"/>
    <w:rsid w:val="00831C39"/>
    <w:rsid w:val="00831C6B"/>
    <w:rsid w:val="00832F74"/>
    <w:rsid w:val="0083308C"/>
    <w:rsid w:val="008341FE"/>
    <w:rsid w:val="00835F59"/>
    <w:rsid w:val="00837B09"/>
    <w:rsid w:val="00842400"/>
    <w:rsid w:val="0084621D"/>
    <w:rsid w:val="008472D7"/>
    <w:rsid w:val="00847B06"/>
    <w:rsid w:val="00851758"/>
    <w:rsid w:val="00852A4F"/>
    <w:rsid w:val="0085302E"/>
    <w:rsid w:val="0085482C"/>
    <w:rsid w:val="00856B40"/>
    <w:rsid w:val="008572F1"/>
    <w:rsid w:val="00857E4A"/>
    <w:rsid w:val="00861BF8"/>
    <w:rsid w:val="008651B9"/>
    <w:rsid w:val="00865220"/>
    <w:rsid w:val="00865572"/>
    <w:rsid w:val="00865A18"/>
    <w:rsid w:val="00866051"/>
    <w:rsid w:val="00866263"/>
    <w:rsid w:val="008664E9"/>
    <w:rsid w:val="00870602"/>
    <w:rsid w:val="0087062E"/>
    <w:rsid w:val="00871528"/>
    <w:rsid w:val="008717EB"/>
    <w:rsid w:val="00874227"/>
    <w:rsid w:val="00874352"/>
    <w:rsid w:val="008744AA"/>
    <w:rsid w:val="00874B25"/>
    <w:rsid w:val="0087564D"/>
    <w:rsid w:val="0088032F"/>
    <w:rsid w:val="0088072E"/>
    <w:rsid w:val="00881143"/>
    <w:rsid w:val="00881802"/>
    <w:rsid w:val="00881DB7"/>
    <w:rsid w:val="00882D87"/>
    <w:rsid w:val="008844E8"/>
    <w:rsid w:val="008849BE"/>
    <w:rsid w:val="008926CF"/>
    <w:rsid w:val="008930EA"/>
    <w:rsid w:val="00893FC2"/>
    <w:rsid w:val="00894035"/>
    <w:rsid w:val="00894319"/>
    <w:rsid w:val="008947D4"/>
    <w:rsid w:val="008A0253"/>
    <w:rsid w:val="008A02C4"/>
    <w:rsid w:val="008A1364"/>
    <w:rsid w:val="008A1975"/>
    <w:rsid w:val="008A19B3"/>
    <w:rsid w:val="008A408B"/>
    <w:rsid w:val="008A4154"/>
    <w:rsid w:val="008B1720"/>
    <w:rsid w:val="008B2279"/>
    <w:rsid w:val="008B356B"/>
    <w:rsid w:val="008B4B63"/>
    <w:rsid w:val="008B4F8A"/>
    <w:rsid w:val="008B5FE4"/>
    <w:rsid w:val="008C0CF0"/>
    <w:rsid w:val="008C12B6"/>
    <w:rsid w:val="008C28F1"/>
    <w:rsid w:val="008C2A45"/>
    <w:rsid w:val="008C39A4"/>
    <w:rsid w:val="008C4BD4"/>
    <w:rsid w:val="008C6376"/>
    <w:rsid w:val="008D12E3"/>
    <w:rsid w:val="008D1FB7"/>
    <w:rsid w:val="008D35AB"/>
    <w:rsid w:val="008D36A7"/>
    <w:rsid w:val="008D42E6"/>
    <w:rsid w:val="008D54F1"/>
    <w:rsid w:val="008D5695"/>
    <w:rsid w:val="008D5E22"/>
    <w:rsid w:val="008D6889"/>
    <w:rsid w:val="008D738B"/>
    <w:rsid w:val="008E1DEE"/>
    <w:rsid w:val="008E3012"/>
    <w:rsid w:val="008E5845"/>
    <w:rsid w:val="008E7773"/>
    <w:rsid w:val="008F0E1E"/>
    <w:rsid w:val="008F1E46"/>
    <w:rsid w:val="008F5F3B"/>
    <w:rsid w:val="008F632F"/>
    <w:rsid w:val="00900710"/>
    <w:rsid w:val="00900C4C"/>
    <w:rsid w:val="00900F1E"/>
    <w:rsid w:val="00901069"/>
    <w:rsid w:val="0090246D"/>
    <w:rsid w:val="00902735"/>
    <w:rsid w:val="009039F7"/>
    <w:rsid w:val="00903EDC"/>
    <w:rsid w:val="00904B96"/>
    <w:rsid w:val="00905250"/>
    <w:rsid w:val="00907089"/>
    <w:rsid w:val="009100B3"/>
    <w:rsid w:val="00911776"/>
    <w:rsid w:val="00912343"/>
    <w:rsid w:val="009131C6"/>
    <w:rsid w:val="00914453"/>
    <w:rsid w:val="00914984"/>
    <w:rsid w:val="00914DEE"/>
    <w:rsid w:val="00915CF1"/>
    <w:rsid w:val="00916D3E"/>
    <w:rsid w:val="00917216"/>
    <w:rsid w:val="00920DEA"/>
    <w:rsid w:val="00924EBF"/>
    <w:rsid w:val="00925990"/>
    <w:rsid w:val="009263A1"/>
    <w:rsid w:val="0092662D"/>
    <w:rsid w:val="009266C7"/>
    <w:rsid w:val="00926B27"/>
    <w:rsid w:val="00933278"/>
    <w:rsid w:val="00936031"/>
    <w:rsid w:val="00936602"/>
    <w:rsid w:val="00936B45"/>
    <w:rsid w:val="009375D8"/>
    <w:rsid w:val="009408CF"/>
    <w:rsid w:val="00942426"/>
    <w:rsid w:val="009446D5"/>
    <w:rsid w:val="00944AA2"/>
    <w:rsid w:val="00946784"/>
    <w:rsid w:val="00946D14"/>
    <w:rsid w:val="009473C3"/>
    <w:rsid w:val="00950165"/>
    <w:rsid w:val="00952906"/>
    <w:rsid w:val="009541B4"/>
    <w:rsid w:val="00954C60"/>
    <w:rsid w:val="00955699"/>
    <w:rsid w:val="00956795"/>
    <w:rsid w:val="00960523"/>
    <w:rsid w:val="00961388"/>
    <w:rsid w:val="00965DAC"/>
    <w:rsid w:val="00967577"/>
    <w:rsid w:val="00970D0C"/>
    <w:rsid w:val="00971E11"/>
    <w:rsid w:val="0097420B"/>
    <w:rsid w:val="00974D21"/>
    <w:rsid w:val="009762CE"/>
    <w:rsid w:val="00976676"/>
    <w:rsid w:val="00980D03"/>
    <w:rsid w:val="009812A6"/>
    <w:rsid w:val="00984D2F"/>
    <w:rsid w:val="00984EA1"/>
    <w:rsid w:val="00985A54"/>
    <w:rsid w:val="00986212"/>
    <w:rsid w:val="00986A5F"/>
    <w:rsid w:val="00990E03"/>
    <w:rsid w:val="00991B7D"/>
    <w:rsid w:val="00991C82"/>
    <w:rsid w:val="009954C7"/>
    <w:rsid w:val="00995CF3"/>
    <w:rsid w:val="00995D7E"/>
    <w:rsid w:val="0099668E"/>
    <w:rsid w:val="00997C2B"/>
    <w:rsid w:val="00997F7A"/>
    <w:rsid w:val="009A02BA"/>
    <w:rsid w:val="009A1C7E"/>
    <w:rsid w:val="009A357E"/>
    <w:rsid w:val="009A3BDB"/>
    <w:rsid w:val="009A4099"/>
    <w:rsid w:val="009A4722"/>
    <w:rsid w:val="009A510E"/>
    <w:rsid w:val="009A5FB4"/>
    <w:rsid w:val="009A76AF"/>
    <w:rsid w:val="009B0823"/>
    <w:rsid w:val="009B08A3"/>
    <w:rsid w:val="009B151A"/>
    <w:rsid w:val="009B5038"/>
    <w:rsid w:val="009B5ADF"/>
    <w:rsid w:val="009B6060"/>
    <w:rsid w:val="009C2221"/>
    <w:rsid w:val="009C4952"/>
    <w:rsid w:val="009C7A39"/>
    <w:rsid w:val="009D063C"/>
    <w:rsid w:val="009D1873"/>
    <w:rsid w:val="009D3297"/>
    <w:rsid w:val="009D33B0"/>
    <w:rsid w:val="009D3468"/>
    <w:rsid w:val="009D3BD4"/>
    <w:rsid w:val="009D63ED"/>
    <w:rsid w:val="009D6572"/>
    <w:rsid w:val="009D6875"/>
    <w:rsid w:val="009D7936"/>
    <w:rsid w:val="009E1182"/>
    <w:rsid w:val="009E3E60"/>
    <w:rsid w:val="009E4205"/>
    <w:rsid w:val="009E68D3"/>
    <w:rsid w:val="009E7174"/>
    <w:rsid w:val="009E76C2"/>
    <w:rsid w:val="009F00B5"/>
    <w:rsid w:val="009F01CC"/>
    <w:rsid w:val="009F0420"/>
    <w:rsid w:val="009F3264"/>
    <w:rsid w:val="009F408E"/>
    <w:rsid w:val="009F49EA"/>
    <w:rsid w:val="009F4F1B"/>
    <w:rsid w:val="009F56C9"/>
    <w:rsid w:val="009F5DC6"/>
    <w:rsid w:val="009F63A6"/>
    <w:rsid w:val="009F7178"/>
    <w:rsid w:val="00A017F6"/>
    <w:rsid w:val="00A02157"/>
    <w:rsid w:val="00A042DA"/>
    <w:rsid w:val="00A05FF5"/>
    <w:rsid w:val="00A104A5"/>
    <w:rsid w:val="00A108F1"/>
    <w:rsid w:val="00A11DE1"/>
    <w:rsid w:val="00A12053"/>
    <w:rsid w:val="00A12673"/>
    <w:rsid w:val="00A13A7F"/>
    <w:rsid w:val="00A13B05"/>
    <w:rsid w:val="00A158ED"/>
    <w:rsid w:val="00A21A8C"/>
    <w:rsid w:val="00A23716"/>
    <w:rsid w:val="00A2479C"/>
    <w:rsid w:val="00A25557"/>
    <w:rsid w:val="00A2611F"/>
    <w:rsid w:val="00A27103"/>
    <w:rsid w:val="00A32395"/>
    <w:rsid w:val="00A3341F"/>
    <w:rsid w:val="00A34726"/>
    <w:rsid w:val="00A35ACD"/>
    <w:rsid w:val="00A36778"/>
    <w:rsid w:val="00A36A76"/>
    <w:rsid w:val="00A40182"/>
    <w:rsid w:val="00A40772"/>
    <w:rsid w:val="00A41D65"/>
    <w:rsid w:val="00A44278"/>
    <w:rsid w:val="00A4635A"/>
    <w:rsid w:val="00A4666A"/>
    <w:rsid w:val="00A4727D"/>
    <w:rsid w:val="00A53AA5"/>
    <w:rsid w:val="00A54E25"/>
    <w:rsid w:val="00A61E6C"/>
    <w:rsid w:val="00A6240D"/>
    <w:rsid w:val="00A6268A"/>
    <w:rsid w:val="00A65651"/>
    <w:rsid w:val="00A71899"/>
    <w:rsid w:val="00A718C9"/>
    <w:rsid w:val="00A724C9"/>
    <w:rsid w:val="00A72BD3"/>
    <w:rsid w:val="00A73A23"/>
    <w:rsid w:val="00A748E9"/>
    <w:rsid w:val="00A764CA"/>
    <w:rsid w:val="00A76855"/>
    <w:rsid w:val="00A76E73"/>
    <w:rsid w:val="00A80DAF"/>
    <w:rsid w:val="00A81350"/>
    <w:rsid w:val="00A83A2F"/>
    <w:rsid w:val="00A83D4D"/>
    <w:rsid w:val="00A840F2"/>
    <w:rsid w:val="00A8536B"/>
    <w:rsid w:val="00A86275"/>
    <w:rsid w:val="00A865E9"/>
    <w:rsid w:val="00A87655"/>
    <w:rsid w:val="00A910A0"/>
    <w:rsid w:val="00A93169"/>
    <w:rsid w:val="00A93431"/>
    <w:rsid w:val="00A9698A"/>
    <w:rsid w:val="00A97135"/>
    <w:rsid w:val="00A97752"/>
    <w:rsid w:val="00AA1BD0"/>
    <w:rsid w:val="00AA236D"/>
    <w:rsid w:val="00AA27AA"/>
    <w:rsid w:val="00AA33F6"/>
    <w:rsid w:val="00AA3CE4"/>
    <w:rsid w:val="00AB09F3"/>
    <w:rsid w:val="00AB0F8D"/>
    <w:rsid w:val="00AB272F"/>
    <w:rsid w:val="00AB4889"/>
    <w:rsid w:val="00AB557E"/>
    <w:rsid w:val="00AB5D9E"/>
    <w:rsid w:val="00AB73B7"/>
    <w:rsid w:val="00AC080F"/>
    <w:rsid w:val="00AC65CE"/>
    <w:rsid w:val="00AC6E14"/>
    <w:rsid w:val="00AD0FD1"/>
    <w:rsid w:val="00AD285F"/>
    <w:rsid w:val="00AD39B8"/>
    <w:rsid w:val="00AD4222"/>
    <w:rsid w:val="00AD54D4"/>
    <w:rsid w:val="00AD69F2"/>
    <w:rsid w:val="00AD7EB6"/>
    <w:rsid w:val="00AE07AE"/>
    <w:rsid w:val="00AE1269"/>
    <w:rsid w:val="00AE30DA"/>
    <w:rsid w:val="00AE36F0"/>
    <w:rsid w:val="00AE3A41"/>
    <w:rsid w:val="00AE3FB7"/>
    <w:rsid w:val="00AE4351"/>
    <w:rsid w:val="00AE5FAD"/>
    <w:rsid w:val="00AE690F"/>
    <w:rsid w:val="00AF27BB"/>
    <w:rsid w:val="00AF37FE"/>
    <w:rsid w:val="00AF42E6"/>
    <w:rsid w:val="00AF4F7D"/>
    <w:rsid w:val="00AF553A"/>
    <w:rsid w:val="00AF5A9A"/>
    <w:rsid w:val="00AF6350"/>
    <w:rsid w:val="00AF718A"/>
    <w:rsid w:val="00AF7B55"/>
    <w:rsid w:val="00B00D3B"/>
    <w:rsid w:val="00B04543"/>
    <w:rsid w:val="00B0462E"/>
    <w:rsid w:val="00B04EB6"/>
    <w:rsid w:val="00B0519D"/>
    <w:rsid w:val="00B06211"/>
    <w:rsid w:val="00B078D2"/>
    <w:rsid w:val="00B10BEE"/>
    <w:rsid w:val="00B12DCB"/>
    <w:rsid w:val="00B16B33"/>
    <w:rsid w:val="00B20009"/>
    <w:rsid w:val="00B20F50"/>
    <w:rsid w:val="00B22397"/>
    <w:rsid w:val="00B226CA"/>
    <w:rsid w:val="00B22839"/>
    <w:rsid w:val="00B22A10"/>
    <w:rsid w:val="00B22BAF"/>
    <w:rsid w:val="00B275CE"/>
    <w:rsid w:val="00B304F7"/>
    <w:rsid w:val="00B31240"/>
    <w:rsid w:val="00B3382D"/>
    <w:rsid w:val="00B34103"/>
    <w:rsid w:val="00B34FE9"/>
    <w:rsid w:val="00B35185"/>
    <w:rsid w:val="00B3541E"/>
    <w:rsid w:val="00B356CE"/>
    <w:rsid w:val="00B37679"/>
    <w:rsid w:val="00B37C73"/>
    <w:rsid w:val="00B41C71"/>
    <w:rsid w:val="00B439CC"/>
    <w:rsid w:val="00B445B9"/>
    <w:rsid w:val="00B45482"/>
    <w:rsid w:val="00B45C50"/>
    <w:rsid w:val="00B47189"/>
    <w:rsid w:val="00B504B7"/>
    <w:rsid w:val="00B50C84"/>
    <w:rsid w:val="00B510D5"/>
    <w:rsid w:val="00B520D6"/>
    <w:rsid w:val="00B53BEA"/>
    <w:rsid w:val="00B56248"/>
    <w:rsid w:val="00B56D1A"/>
    <w:rsid w:val="00B56EF5"/>
    <w:rsid w:val="00B61F4B"/>
    <w:rsid w:val="00B62E3B"/>
    <w:rsid w:val="00B6318D"/>
    <w:rsid w:val="00B646E3"/>
    <w:rsid w:val="00B64771"/>
    <w:rsid w:val="00B66156"/>
    <w:rsid w:val="00B70645"/>
    <w:rsid w:val="00B70AF0"/>
    <w:rsid w:val="00B728EB"/>
    <w:rsid w:val="00B73720"/>
    <w:rsid w:val="00B75E5A"/>
    <w:rsid w:val="00B770DA"/>
    <w:rsid w:val="00B771BC"/>
    <w:rsid w:val="00B80BE3"/>
    <w:rsid w:val="00B811CB"/>
    <w:rsid w:val="00B81236"/>
    <w:rsid w:val="00B826F5"/>
    <w:rsid w:val="00B84934"/>
    <w:rsid w:val="00B873AB"/>
    <w:rsid w:val="00B879F7"/>
    <w:rsid w:val="00B87C74"/>
    <w:rsid w:val="00B90DB9"/>
    <w:rsid w:val="00B91C30"/>
    <w:rsid w:val="00B91F74"/>
    <w:rsid w:val="00B934C1"/>
    <w:rsid w:val="00B93ED9"/>
    <w:rsid w:val="00B940E9"/>
    <w:rsid w:val="00B947DA"/>
    <w:rsid w:val="00B95F1A"/>
    <w:rsid w:val="00B9711D"/>
    <w:rsid w:val="00B97C0F"/>
    <w:rsid w:val="00BA14BA"/>
    <w:rsid w:val="00BA2822"/>
    <w:rsid w:val="00BA31E5"/>
    <w:rsid w:val="00BA43C5"/>
    <w:rsid w:val="00BA4719"/>
    <w:rsid w:val="00BA498C"/>
    <w:rsid w:val="00BA49B4"/>
    <w:rsid w:val="00BA53FE"/>
    <w:rsid w:val="00BB0A08"/>
    <w:rsid w:val="00BB1D5E"/>
    <w:rsid w:val="00BB27FE"/>
    <w:rsid w:val="00BB2E12"/>
    <w:rsid w:val="00BB35A1"/>
    <w:rsid w:val="00BB6989"/>
    <w:rsid w:val="00BC10AB"/>
    <w:rsid w:val="00BC5748"/>
    <w:rsid w:val="00BC6824"/>
    <w:rsid w:val="00BD116E"/>
    <w:rsid w:val="00BD4A70"/>
    <w:rsid w:val="00BD729E"/>
    <w:rsid w:val="00BE1DA1"/>
    <w:rsid w:val="00BE3228"/>
    <w:rsid w:val="00BE39F2"/>
    <w:rsid w:val="00BE3BAD"/>
    <w:rsid w:val="00BE5303"/>
    <w:rsid w:val="00BE5B42"/>
    <w:rsid w:val="00BE658D"/>
    <w:rsid w:val="00BE67CC"/>
    <w:rsid w:val="00BE6FCA"/>
    <w:rsid w:val="00BE7459"/>
    <w:rsid w:val="00BE7FC4"/>
    <w:rsid w:val="00BF18C8"/>
    <w:rsid w:val="00BF31CE"/>
    <w:rsid w:val="00BF3A98"/>
    <w:rsid w:val="00BF3FD3"/>
    <w:rsid w:val="00BF564B"/>
    <w:rsid w:val="00BF7805"/>
    <w:rsid w:val="00C0238E"/>
    <w:rsid w:val="00C02D8F"/>
    <w:rsid w:val="00C03B82"/>
    <w:rsid w:val="00C04483"/>
    <w:rsid w:val="00C04C1B"/>
    <w:rsid w:val="00C0607B"/>
    <w:rsid w:val="00C06291"/>
    <w:rsid w:val="00C06852"/>
    <w:rsid w:val="00C069F9"/>
    <w:rsid w:val="00C070CC"/>
    <w:rsid w:val="00C07B1E"/>
    <w:rsid w:val="00C15F93"/>
    <w:rsid w:val="00C21519"/>
    <w:rsid w:val="00C21755"/>
    <w:rsid w:val="00C23CC8"/>
    <w:rsid w:val="00C23FB7"/>
    <w:rsid w:val="00C25445"/>
    <w:rsid w:val="00C256D0"/>
    <w:rsid w:val="00C25D8E"/>
    <w:rsid w:val="00C278EF"/>
    <w:rsid w:val="00C31EEB"/>
    <w:rsid w:val="00C33748"/>
    <w:rsid w:val="00C33FB0"/>
    <w:rsid w:val="00C37BB7"/>
    <w:rsid w:val="00C41027"/>
    <w:rsid w:val="00C445EB"/>
    <w:rsid w:val="00C4674C"/>
    <w:rsid w:val="00C50D14"/>
    <w:rsid w:val="00C511B0"/>
    <w:rsid w:val="00C51B72"/>
    <w:rsid w:val="00C5413D"/>
    <w:rsid w:val="00C54FCB"/>
    <w:rsid w:val="00C57061"/>
    <w:rsid w:val="00C5730F"/>
    <w:rsid w:val="00C57418"/>
    <w:rsid w:val="00C61FEC"/>
    <w:rsid w:val="00C64DE8"/>
    <w:rsid w:val="00C66285"/>
    <w:rsid w:val="00C740E8"/>
    <w:rsid w:val="00C752AD"/>
    <w:rsid w:val="00C80B66"/>
    <w:rsid w:val="00C80DF0"/>
    <w:rsid w:val="00C8257C"/>
    <w:rsid w:val="00C83A95"/>
    <w:rsid w:val="00C858CE"/>
    <w:rsid w:val="00C86507"/>
    <w:rsid w:val="00C86C8F"/>
    <w:rsid w:val="00C92AB7"/>
    <w:rsid w:val="00C92DDD"/>
    <w:rsid w:val="00C93D83"/>
    <w:rsid w:val="00C94040"/>
    <w:rsid w:val="00C97495"/>
    <w:rsid w:val="00CA2AD7"/>
    <w:rsid w:val="00CA2C98"/>
    <w:rsid w:val="00CA3728"/>
    <w:rsid w:val="00CA3F81"/>
    <w:rsid w:val="00CA49A5"/>
    <w:rsid w:val="00CA6076"/>
    <w:rsid w:val="00CA6E21"/>
    <w:rsid w:val="00CA7201"/>
    <w:rsid w:val="00CA798A"/>
    <w:rsid w:val="00CB03E8"/>
    <w:rsid w:val="00CB0702"/>
    <w:rsid w:val="00CB089C"/>
    <w:rsid w:val="00CB2781"/>
    <w:rsid w:val="00CB6574"/>
    <w:rsid w:val="00CB7902"/>
    <w:rsid w:val="00CC025D"/>
    <w:rsid w:val="00CC0A14"/>
    <w:rsid w:val="00CC0A3E"/>
    <w:rsid w:val="00CC687C"/>
    <w:rsid w:val="00CD0018"/>
    <w:rsid w:val="00CD0616"/>
    <w:rsid w:val="00CD0F57"/>
    <w:rsid w:val="00CD29D9"/>
    <w:rsid w:val="00CD3A54"/>
    <w:rsid w:val="00CD43ED"/>
    <w:rsid w:val="00CD4B97"/>
    <w:rsid w:val="00CD594A"/>
    <w:rsid w:val="00CD59BD"/>
    <w:rsid w:val="00CD6833"/>
    <w:rsid w:val="00CE1209"/>
    <w:rsid w:val="00CE13BD"/>
    <w:rsid w:val="00CE2635"/>
    <w:rsid w:val="00CE5191"/>
    <w:rsid w:val="00CE5208"/>
    <w:rsid w:val="00CE6148"/>
    <w:rsid w:val="00CE6828"/>
    <w:rsid w:val="00CE6DD8"/>
    <w:rsid w:val="00CE7920"/>
    <w:rsid w:val="00CF2F70"/>
    <w:rsid w:val="00CF3942"/>
    <w:rsid w:val="00CF4993"/>
    <w:rsid w:val="00CF53F2"/>
    <w:rsid w:val="00CF7150"/>
    <w:rsid w:val="00CF7B12"/>
    <w:rsid w:val="00D0025B"/>
    <w:rsid w:val="00D00B58"/>
    <w:rsid w:val="00D01E1C"/>
    <w:rsid w:val="00D030B0"/>
    <w:rsid w:val="00D030FA"/>
    <w:rsid w:val="00D12654"/>
    <w:rsid w:val="00D12752"/>
    <w:rsid w:val="00D13BE1"/>
    <w:rsid w:val="00D13C5E"/>
    <w:rsid w:val="00D14AA9"/>
    <w:rsid w:val="00D14F84"/>
    <w:rsid w:val="00D2335F"/>
    <w:rsid w:val="00D23A22"/>
    <w:rsid w:val="00D278C3"/>
    <w:rsid w:val="00D27F63"/>
    <w:rsid w:val="00D300DE"/>
    <w:rsid w:val="00D30343"/>
    <w:rsid w:val="00D30EF6"/>
    <w:rsid w:val="00D3301B"/>
    <w:rsid w:val="00D336FA"/>
    <w:rsid w:val="00D3634A"/>
    <w:rsid w:val="00D36CDF"/>
    <w:rsid w:val="00D42A1A"/>
    <w:rsid w:val="00D44CE3"/>
    <w:rsid w:val="00D45484"/>
    <w:rsid w:val="00D46DA6"/>
    <w:rsid w:val="00D47D33"/>
    <w:rsid w:val="00D51CE8"/>
    <w:rsid w:val="00D527A9"/>
    <w:rsid w:val="00D53118"/>
    <w:rsid w:val="00D5510D"/>
    <w:rsid w:val="00D55AFD"/>
    <w:rsid w:val="00D62FDB"/>
    <w:rsid w:val="00D637F3"/>
    <w:rsid w:val="00D64045"/>
    <w:rsid w:val="00D643B5"/>
    <w:rsid w:val="00D64A81"/>
    <w:rsid w:val="00D65A1D"/>
    <w:rsid w:val="00D65C30"/>
    <w:rsid w:val="00D6702E"/>
    <w:rsid w:val="00D67D8C"/>
    <w:rsid w:val="00D7012B"/>
    <w:rsid w:val="00D72C88"/>
    <w:rsid w:val="00D738EA"/>
    <w:rsid w:val="00D764F1"/>
    <w:rsid w:val="00D7721D"/>
    <w:rsid w:val="00D77A26"/>
    <w:rsid w:val="00D810A9"/>
    <w:rsid w:val="00D856E5"/>
    <w:rsid w:val="00D8649C"/>
    <w:rsid w:val="00D90168"/>
    <w:rsid w:val="00D91383"/>
    <w:rsid w:val="00D918A9"/>
    <w:rsid w:val="00D91BBA"/>
    <w:rsid w:val="00D93CA5"/>
    <w:rsid w:val="00D93F60"/>
    <w:rsid w:val="00D950E3"/>
    <w:rsid w:val="00D952EB"/>
    <w:rsid w:val="00D95867"/>
    <w:rsid w:val="00DA1548"/>
    <w:rsid w:val="00DA20A0"/>
    <w:rsid w:val="00DA3FB6"/>
    <w:rsid w:val="00DA448B"/>
    <w:rsid w:val="00DA49CB"/>
    <w:rsid w:val="00DA5EF8"/>
    <w:rsid w:val="00DB04A9"/>
    <w:rsid w:val="00DB10D8"/>
    <w:rsid w:val="00DB5029"/>
    <w:rsid w:val="00DB5674"/>
    <w:rsid w:val="00DB6F35"/>
    <w:rsid w:val="00DC2090"/>
    <w:rsid w:val="00DC3574"/>
    <w:rsid w:val="00DC4150"/>
    <w:rsid w:val="00DC55EE"/>
    <w:rsid w:val="00DC619F"/>
    <w:rsid w:val="00DD16FF"/>
    <w:rsid w:val="00DD1972"/>
    <w:rsid w:val="00DD57E7"/>
    <w:rsid w:val="00DD7285"/>
    <w:rsid w:val="00DD7E54"/>
    <w:rsid w:val="00DD7E5A"/>
    <w:rsid w:val="00DE0992"/>
    <w:rsid w:val="00DE2A8B"/>
    <w:rsid w:val="00DE346A"/>
    <w:rsid w:val="00DE5BC3"/>
    <w:rsid w:val="00DE650F"/>
    <w:rsid w:val="00DE6D5C"/>
    <w:rsid w:val="00DF01F0"/>
    <w:rsid w:val="00DF1425"/>
    <w:rsid w:val="00DF1B04"/>
    <w:rsid w:val="00DF2D86"/>
    <w:rsid w:val="00DF4022"/>
    <w:rsid w:val="00DF4DE3"/>
    <w:rsid w:val="00DF5177"/>
    <w:rsid w:val="00DF65E9"/>
    <w:rsid w:val="00DF6ACE"/>
    <w:rsid w:val="00DF72A2"/>
    <w:rsid w:val="00DF761E"/>
    <w:rsid w:val="00DF78CB"/>
    <w:rsid w:val="00E0009F"/>
    <w:rsid w:val="00E00EF4"/>
    <w:rsid w:val="00E0144D"/>
    <w:rsid w:val="00E06AFB"/>
    <w:rsid w:val="00E0737F"/>
    <w:rsid w:val="00E07B54"/>
    <w:rsid w:val="00E10494"/>
    <w:rsid w:val="00E1132F"/>
    <w:rsid w:val="00E1256B"/>
    <w:rsid w:val="00E139BD"/>
    <w:rsid w:val="00E14706"/>
    <w:rsid w:val="00E154A7"/>
    <w:rsid w:val="00E15A55"/>
    <w:rsid w:val="00E21B70"/>
    <w:rsid w:val="00E21B8F"/>
    <w:rsid w:val="00E22651"/>
    <w:rsid w:val="00E23C31"/>
    <w:rsid w:val="00E23F3F"/>
    <w:rsid w:val="00E2469D"/>
    <w:rsid w:val="00E266FB"/>
    <w:rsid w:val="00E300D0"/>
    <w:rsid w:val="00E30E8B"/>
    <w:rsid w:val="00E3111D"/>
    <w:rsid w:val="00E3256D"/>
    <w:rsid w:val="00E34FD1"/>
    <w:rsid w:val="00E3505A"/>
    <w:rsid w:val="00E37E7F"/>
    <w:rsid w:val="00E40141"/>
    <w:rsid w:val="00E40251"/>
    <w:rsid w:val="00E4258A"/>
    <w:rsid w:val="00E43A05"/>
    <w:rsid w:val="00E44944"/>
    <w:rsid w:val="00E449CF"/>
    <w:rsid w:val="00E460DB"/>
    <w:rsid w:val="00E51CE6"/>
    <w:rsid w:val="00E52829"/>
    <w:rsid w:val="00E5373E"/>
    <w:rsid w:val="00E54806"/>
    <w:rsid w:val="00E54E40"/>
    <w:rsid w:val="00E564E8"/>
    <w:rsid w:val="00E6005C"/>
    <w:rsid w:val="00E603F1"/>
    <w:rsid w:val="00E611D3"/>
    <w:rsid w:val="00E615AE"/>
    <w:rsid w:val="00E616AC"/>
    <w:rsid w:val="00E6337B"/>
    <w:rsid w:val="00E652D1"/>
    <w:rsid w:val="00E65EBA"/>
    <w:rsid w:val="00E66FEF"/>
    <w:rsid w:val="00E677A3"/>
    <w:rsid w:val="00E7042A"/>
    <w:rsid w:val="00E70A10"/>
    <w:rsid w:val="00E70CF5"/>
    <w:rsid w:val="00E720F4"/>
    <w:rsid w:val="00E72E68"/>
    <w:rsid w:val="00E77BB7"/>
    <w:rsid w:val="00E80398"/>
    <w:rsid w:val="00E829C2"/>
    <w:rsid w:val="00E82BCE"/>
    <w:rsid w:val="00E8449B"/>
    <w:rsid w:val="00E850A2"/>
    <w:rsid w:val="00E85A4B"/>
    <w:rsid w:val="00E85FD6"/>
    <w:rsid w:val="00E92086"/>
    <w:rsid w:val="00E9246A"/>
    <w:rsid w:val="00E92CE5"/>
    <w:rsid w:val="00E93E2F"/>
    <w:rsid w:val="00E942AE"/>
    <w:rsid w:val="00E95680"/>
    <w:rsid w:val="00E969FE"/>
    <w:rsid w:val="00E96A66"/>
    <w:rsid w:val="00EA0DEA"/>
    <w:rsid w:val="00EA2D83"/>
    <w:rsid w:val="00EA34EF"/>
    <w:rsid w:val="00EA45D0"/>
    <w:rsid w:val="00EA486B"/>
    <w:rsid w:val="00EA5448"/>
    <w:rsid w:val="00EA5E5A"/>
    <w:rsid w:val="00EA61AC"/>
    <w:rsid w:val="00EA7733"/>
    <w:rsid w:val="00EB09BC"/>
    <w:rsid w:val="00EB1AF9"/>
    <w:rsid w:val="00EB3A88"/>
    <w:rsid w:val="00EB4DDB"/>
    <w:rsid w:val="00EB5283"/>
    <w:rsid w:val="00EB7706"/>
    <w:rsid w:val="00EC1BDD"/>
    <w:rsid w:val="00EC2AF9"/>
    <w:rsid w:val="00EC381F"/>
    <w:rsid w:val="00EC7C12"/>
    <w:rsid w:val="00ED1960"/>
    <w:rsid w:val="00ED47D5"/>
    <w:rsid w:val="00ED4EDB"/>
    <w:rsid w:val="00ED556E"/>
    <w:rsid w:val="00ED5A6C"/>
    <w:rsid w:val="00ED5DDE"/>
    <w:rsid w:val="00ED70CB"/>
    <w:rsid w:val="00ED7246"/>
    <w:rsid w:val="00ED743E"/>
    <w:rsid w:val="00ED7F56"/>
    <w:rsid w:val="00EE2740"/>
    <w:rsid w:val="00EE307F"/>
    <w:rsid w:val="00EE3807"/>
    <w:rsid w:val="00EE3C9E"/>
    <w:rsid w:val="00EE530F"/>
    <w:rsid w:val="00EE7AEB"/>
    <w:rsid w:val="00EF0530"/>
    <w:rsid w:val="00EF23F1"/>
    <w:rsid w:val="00EF397D"/>
    <w:rsid w:val="00EF437A"/>
    <w:rsid w:val="00EF4615"/>
    <w:rsid w:val="00EF5123"/>
    <w:rsid w:val="00F0087E"/>
    <w:rsid w:val="00F01DDA"/>
    <w:rsid w:val="00F02DF6"/>
    <w:rsid w:val="00F1073A"/>
    <w:rsid w:val="00F14C06"/>
    <w:rsid w:val="00F16098"/>
    <w:rsid w:val="00F178E0"/>
    <w:rsid w:val="00F20ABB"/>
    <w:rsid w:val="00F21525"/>
    <w:rsid w:val="00F21EB6"/>
    <w:rsid w:val="00F2365A"/>
    <w:rsid w:val="00F23FE8"/>
    <w:rsid w:val="00F258A0"/>
    <w:rsid w:val="00F25D31"/>
    <w:rsid w:val="00F3099F"/>
    <w:rsid w:val="00F31CC0"/>
    <w:rsid w:val="00F360D8"/>
    <w:rsid w:val="00F379C0"/>
    <w:rsid w:val="00F37A03"/>
    <w:rsid w:val="00F40863"/>
    <w:rsid w:val="00F438DD"/>
    <w:rsid w:val="00F43F4C"/>
    <w:rsid w:val="00F44DCE"/>
    <w:rsid w:val="00F456C9"/>
    <w:rsid w:val="00F46259"/>
    <w:rsid w:val="00F46560"/>
    <w:rsid w:val="00F51902"/>
    <w:rsid w:val="00F525D0"/>
    <w:rsid w:val="00F54D28"/>
    <w:rsid w:val="00F56CB1"/>
    <w:rsid w:val="00F611E3"/>
    <w:rsid w:val="00F645E5"/>
    <w:rsid w:val="00F657B5"/>
    <w:rsid w:val="00F66FA1"/>
    <w:rsid w:val="00F67B14"/>
    <w:rsid w:val="00F67D01"/>
    <w:rsid w:val="00F715AE"/>
    <w:rsid w:val="00F72F60"/>
    <w:rsid w:val="00F73937"/>
    <w:rsid w:val="00F7573A"/>
    <w:rsid w:val="00F75B1D"/>
    <w:rsid w:val="00F76968"/>
    <w:rsid w:val="00F77C37"/>
    <w:rsid w:val="00F8065D"/>
    <w:rsid w:val="00F807EF"/>
    <w:rsid w:val="00F812B6"/>
    <w:rsid w:val="00F82336"/>
    <w:rsid w:val="00F82401"/>
    <w:rsid w:val="00F83704"/>
    <w:rsid w:val="00F86246"/>
    <w:rsid w:val="00F9330E"/>
    <w:rsid w:val="00F958C8"/>
    <w:rsid w:val="00F95D93"/>
    <w:rsid w:val="00F95EF0"/>
    <w:rsid w:val="00F976A9"/>
    <w:rsid w:val="00F977E5"/>
    <w:rsid w:val="00F97CC5"/>
    <w:rsid w:val="00FA033C"/>
    <w:rsid w:val="00FA1344"/>
    <w:rsid w:val="00FA20ED"/>
    <w:rsid w:val="00FA312C"/>
    <w:rsid w:val="00FA31AE"/>
    <w:rsid w:val="00FA36EF"/>
    <w:rsid w:val="00FA3E5A"/>
    <w:rsid w:val="00FA4ED6"/>
    <w:rsid w:val="00FA6144"/>
    <w:rsid w:val="00FA6819"/>
    <w:rsid w:val="00FB2B9B"/>
    <w:rsid w:val="00FB2DC5"/>
    <w:rsid w:val="00FB3480"/>
    <w:rsid w:val="00FB5DEE"/>
    <w:rsid w:val="00FB7073"/>
    <w:rsid w:val="00FC0C63"/>
    <w:rsid w:val="00FC1795"/>
    <w:rsid w:val="00FC1AC1"/>
    <w:rsid w:val="00FC39EB"/>
    <w:rsid w:val="00FC3AF2"/>
    <w:rsid w:val="00FC3B0F"/>
    <w:rsid w:val="00FC40A4"/>
    <w:rsid w:val="00FC6BB4"/>
    <w:rsid w:val="00FC77BE"/>
    <w:rsid w:val="00FD26A9"/>
    <w:rsid w:val="00FD282D"/>
    <w:rsid w:val="00FD2FC0"/>
    <w:rsid w:val="00FD4AE1"/>
    <w:rsid w:val="00FD4D1B"/>
    <w:rsid w:val="00FD505A"/>
    <w:rsid w:val="00FD5ABD"/>
    <w:rsid w:val="00FD7BA5"/>
    <w:rsid w:val="00FE1E24"/>
    <w:rsid w:val="00FE2E50"/>
    <w:rsid w:val="00FE360F"/>
    <w:rsid w:val="00FE3C83"/>
    <w:rsid w:val="00FE3D06"/>
    <w:rsid w:val="00FE486E"/>
    <w:rsid w:val="00FE5097"/>
    <w:rsid w:val="00FE51D8"/>
    <w:rsid w:val="00FE6343"/>
    <w:rsid w:val="00FE6D7D"/>
    <w:rsid w:val="00FE7612"/>
    <w:rsid w:val="00FE777D"/>
    <w:rsid w:val="00FF13CA"/>
    <w:rsid w:val="00FF2015"/>
    <w:rsid w:val="00FF291F"/>
    <w:rsid w:val="00FF3B8F"/>
    <w:rsid w:val="00FF427D"/>
    <w:rsid w:val="00FF58E7"/>
    <w:rsid w:val="00FF5D95"/>
    <w:rsid w:val="00FF69D8"/>
    <w:rsid w:val="00FF6B76"/>
    <w:rsid w:val="00FF7FB7"/>
    <w:rsid w:val="012B0EF5"/>
    <w:rsid w:val="013B3126"/>
    <w:rsid w:val="01746D6B"/>
    <w:rsid w:val="02282114"/>
    <w:rsid w:val="03467D28"/>
    <w:rsid w:val="03F22134"/>
    <w:rsid w:val="0493233B"/>
    <w:rsid w:val="04D37B4C"/>
    <w:rsid w:val="067D2E65"/>
    <w:rsid w:val="08180C9C"/>
    <w:rsid w:val="0A2739E9"/>
    <w:rsid w:val="0B232C1C"/>
    <w:rsid w:val="0B2E2106"/>
    <w:rsid w:val="0CAE66E3"/>
    <w:rsid w:val="0DB31DDF"/>
    <w:rsid w:val="0E7044E1"/>
    <w:rsid w:val="0EF93C35"/>
    <w:rsid w:val="0F006AFF"/>
    <w:rsid w:val="104A2A61"/>
    <w:rsid w:val="109513F3"/>
    <w:rsid w:val="112E6C0E"/>
    <w:rsid w:val="116B1998"/>
    <w:rsid w:val="13921488"/>
    <w:rsid w:val="17743197"/>
    <w:rsid w:val="1856737C"/>
    <w:rsid w:val="19A7744C"/>
    <w:rsid w:val="1B3C21AB"/>
    <w:rsid w:val="1BBB4D73"/>
    <w:rsid w:val="1BD20DF0"/>
    <w:rsid w:val="1C1B70BB"/>
    <w:rsid w:val="1C2E0DD5"/>
    <w:rsid w:val="1CB24482"/>
    <w:rsid w:val="1CD0248A"/>
    <w:rsid w:val="1CE67975"/>
    <w:rsid w:val="1E2324F3"/>
    <w:rsid w:val="1E49441C"/>
    <w:rsid w:val="1F2B4E30"/>
    <w:rsid w:val="1FDB37B7"/>
    <w:rsid w:val="1FFB6307"/>
    <w:rsid w:val="20506FDF"/>
    <w:rsid w:val="211E3DDA"/>
    <w:rsid w:val="23ED2618"/>
    <w:rsid w:val="25492078"/>
    <w:rsid w:val="2611159E"/>
    <w:rsid w:val="264D355E"/>
    <w:rsid w:val="269445B0"/>
    <w:rsid w:val="27987310"/>
    <w:rsid w:val="27B93EBB"/>
    <w:rsid w:val="28131CF2"/>
    <w:rsid w:val="28AD5330"/>
    <w:rsid w:val="29372C4A"/>
    <w:rsid w:val="299F27BE"/>
    <w:rsid w:val="2A9B7989"/>
    <w:rsid w:val="2B4E0EEB"/>
    <w:rsid w:val="2BFE73EE"/>
    <w:rsid w:val="2C1A5B73"/>
    <w:rsid w:val="2DCF0849"/>
    <w:rsid w:val="2E7E1683"/>
    <w:rsid w:val="2EBC76B5"/>
    <w:rsid w:val="2F0D1C98"/>
    <w:rsid w:val="301F3D01"/>
    <w:rsid w:val="30F37D65"/>
    <w:rsid w:val="330B33F7"/>
    <w:rsid w:val="33DC3056"/>
    <w:rsid w:val="34AE3F67"/>
    <w:rsid w:val="34F405BC"/>
    <w:rsid w:val="38901966"/>
    <w:rsid w:val="38BC773E"/>
    <w:rsid w:val="39F8204B"/>
    <w:rsid w:val="3AFA01EE"/>
    <w:rsid w:val="3B4C666C"/>
    <w:rsid w:val="3BF25106"/>
    <w:rsid w:val="3C6A2B4C"/>
    <w:rsid w:val="3DCA426B"/>
    <w:rsid w:val="3DDB720E"/>
    <w:rsid w:val="3DDE360E"/>
    <w:rsid w:val="3DE81024"/>
    <w:rsid w:val="3DF12ADD"/>
    <w:rsid w:val="3F1B2E50"/>
    <w:rsid w:val="3F8A713A"/>
    <w:rsid w:val="3FA91E49"/>
    <w:rsid w:val="3FDA0655"/>
    <w:rsid w:val="3FEC1759"/>
    <w:rsid w:val="402E143C"/>
    <w:rsid w:val="41DA04AC"/>
    <w:rsid w:val="42473DCE"/>
    <w:rsid w:val="42B569FA"/>
    <w:rsid w:val="4300059F"/>
    <w:rsid w:val="44F01C39"/>
    <w:rsid w:val="47066F6E"/>
    <w:rsid w:val="4730544F"/>
    <w:rsid w:val="47D06C08"/>
    <w:rsid w:val="480D0C4E"/>
    <w:rsid w:val="49372E82"/>
    <w:rsid w:val="496C720C"/>
    <w:rsid w:val="49850BC1"/>
    <w:rsid w:val="49E54ADB"/>
    <w:rsid w:val="4A630D69"/>
    <w:rsid w:val="4ADA5DB8"/>
    <w:rsid w:val="4AEA4E83"/>
    <w:rsid w:val="4B137454"/>
    <w:rsid w:val="4B8343CB"/>
    <w:rsid w:val="4D554520"/>
    <w:rsid w:val="4DA42E8A"/>
    <w:rsid w:val="4E8A2600"/>
    <w:rsid w:val="4FD17D2A"/>
    <w:rsid w:val="504A29C3"/>
    <w:rsid w:val="513B686D"/>
    <w:rsid w:val="51AF4B60"/>
    <w:rsid w:val="51EA5657"/>
    <w:rsid w:val="52F20FA7"/>
    <w:rsid w:val="53580E46"/>
    <w:rsid w:val="55E533CB"/>
    <w:rsid w:val="572A709D"/>
    <w:rsid w:val="572B29CC"/>
    <w:rsid w:val="5922018E"/>
    <w:rsid w:val="5A1A4C5D"/>
    <w:rsid w:val="5BA247AF"/>
    <w:rsid w:val="5CD71FFF"/>
    <w:rsid w:val="5D1B1FF9"/>
    <w:rsid w:val="5DB90C27"/>
    <w:rsid w:val="5DC45EDC"/>
    <w:rsid w:val="5DFE5C67"/>
    <w:rsid w:val="5E486BEF"/>
    <w:rsid w:val="5F022D2C"/>
    <w:rsid w:val="5FB6452F"/>
    <w:rsid w:val="5FD97C56"/>
    <w:rsid w:val="5FF3219B"/>
    <w:rsid w:val="604210F9"/>
    <w:rsid w:val="608A3094"/>
    <w:rsid w:val="60D53C5E"/>
    <w:rsid w:val="61B35EB1"/>
    <w:rsid w:val="62504BF3"/>
    <w:rsid w:val="62E82234"/>
    <w:rsid w:val="652C4DCA"/>
    <w:rsid w:val="65AF6D07"/>
    <w:rsid w:val="66490AAE"/>
    <w:rsid w:val="66A940D5"/>
    <w:rsid w:val="672B0F3C"/>
    <w:rsid w:val="68C77F25"/>
    <w:rsid w:val="6A2555B4"/>
    <w:rsid w:val="6A59408E"/>
    <w:rsid w:val="6ADA7767"/>
    <w:rsid w:val="6CA50FE1"/>
    <w:rsid w:val="6CF64D04"/>
    <w:rsid w:val="6CF87FE2"/>
    <w:rsid w:val="700A2FE5"/>
    <w:rsid w:val="70D82401"/>
    <w:rsid w:val="70E72DE9"/>
    <w:rsid w:val="726F2691"/>
    <w:rsid w:val="72745CA2"/>
    <w:rsid w:val="72865D11"/>
    <w:rsid w:val="72B428BF"/>
    <w:rsid w:val="72B65ED6"/>
    <w:rsid w:val="746D673F"/>
    <w:rsid w:val="766F3B5C"/>
    <w:rsid w:val="76833CCA"/>
    <w:rsid w:val="76B80B45"/>
    <w:rsid w:val="76F922F5"/>
    <w:rsid w:val="776603BE"/>
    <w:rsid w:val="779E7812"/>
    <w:rsid w:val="78053D64"/>
    <w:rsid w:val="7853646B"/>
    <w:rsid w:val="785E1816"/>
    <w:rsid w:val="78BC5DA3"/>
    <w:rsid w:val="79B05038"/>
    <w:rsid w:val="79C01B65"/>
    <w:rsid w:val="7AFF0EE7"/>
    <w:rsid w:val="7B1C58B7"/>
    <w:rsid w:val="7B8E0347"/>
    <w:rsid w:val="7C8F7921"/>
    <w:rsid w:val="7D16226D"/>
    <w:rsid w:val="7DE56B11"/>
    <w:rsid w:val="7E715E75"/>
    <w:rsid w:val="7E7529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qFormat="1" w:unhideWhenUsed="0" w:uiPriority="60" w:semiHidden="0" w:name="Light Shading"/>
    <w:lsdException w:unhideWhenUsed="0" w:uiPriority="61" w:semiHidden="0" w:name="Light List"/>
    <w:lsdException w:qFormat="1" w:unhideWhenUsed="0" w:uiPriority="62" w:semiHidden="0" w:name="Light Grid"/>
    <w:lsdException w:unhideWhenUsed="0" w:uiPriority="63" w:semiHidden="0" w:name="Medium Shading 1"/>
    <w:lsdException w:unhideWhenUsed="0" w:uiPriority="64" w:semiHidden="0" w:name="Medium Shading 2"/>
    <w:lsdException w:qFormat="1"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微软雅黑" w:asciiTheme="minorHAnsi" w:hAnsiTheme="minorHAnsi" w:cstheme="minorBidi"/>
      <w:kern w:val="2"/>
      <w:sz w:val="21"/>
      <w:szCs w:val="22"/>
      <w:lang w:val="en-US" w:eastAsia="zh-CN" w:bidi="ar-SA"/>
    </w:rPr>
  </w:style>
  <w:style w:type="paragraph" w:styleId="2">
    <w:name w:val="heading 1"/>
    <w:basedOn w:val="1"/>
    <w:next w:val="1"/>
    <w:link w:val="34"/>
    <w:qFormat/>
    <w:uiPriority w:val="9"/>
    <w:pPr>
      <w:keepNext/>
      <w:keepLines/>
      <w:numPr>
        <w:ilvl w:val="0"/>
        <w:numId w:val="1"/>
      </w:numPr>
      <w:spacing w:before="340" w:after="330" w:line="360" w:lineRule="auto"/>
      <w:outlineLvl w:val="0"/>
    </w:pPr>
    <w:rPr>
      <w:b/>
      <w:bCs/>
      <w:kern w:val="44"/>
      <w:sz w:val="28"/>
      <w:szCs w:val="44"/>
    </w:rPr>
  </w:style>
  <w:style w:type="paragraph" w:styleId="3">
    <w:name w:val="heading 2"/>
    <w:basedOn w:val="1"/>
    <w:next w:val="1"/>
    <w:link w:val="35"/>
    <w:unhideWhenUsed/>
    <w:qFormat/>
    <w:uiPriority w:val="9"/>
    <w:pPr>
      <w:keepNext/>
      <w:keepLines/>
      <w:numPr>
        <w:ilvl w:val="1"/>
        <w:numId w:val="1"/>
      </w:numPr>
      <w:spacing w:line="415" w:lineRule="auto"/>
      <w:outlineLvl w:val="1"/>
    </w:pPr>
    <w:rPr>
      <w:rFonts w:asciiTheme="majorHAnsi" w:hAnsiTheme="majorHAnsi" w:cstheme="majorBidi"/>
      <w:b/>
      <w:bCs/>
      <w:sz w:val="24"/>
      <w:szCs w:val="32"/>
    </w:rPr>
  </w:style>
  <w:style w:type="paragraph" w:styleId="4">
    <w:name w:val="heading 3"/>
    <w:basedOn w:val="1"/>
    <w:next w:val="1"/>
    <w:link w:val="36"/>
    <w:unhideWhenUsed/>
    <w:qFormat/>
    <w:uiPriority w:val="9"/>
    <w:pPr>
      <w:keepNext/>
      <w:keepLines/>
      <w:numPr>
        <w:ilvl w:val="2"/>
        <w:numId w:val="1"/>
      </w:numPr>
      <w:spacing w:before="260" w:after="260" w:line="416" w:lineRule="auto"/>
      <w:outlineLvl w:val="2"/>
    </w:pPr>
    <w:rPr>
      <w:rFonts w:ascii="微软雅黑" w:hAnsi="微软雅黑"/>
      <w:b/>
      <w:bCs/>
      <w:szCs w:val="28"/>
    </w:rPr>
  </w:style>
  <w:style w:type="paragraph" w:styleId="5">
    <w:name w:val="heading 4"/>
    <w:basedOn w:val="1"/>
    <w:next w:val="1"/>
    <w:link w:val="42"/>
    <w:unhideWhenUsed/>
    <w:qFormat/>
    <w:uiPriority w:val="9"/>
    <w:pPr>
      <w:keepNext/>
      <w:keepLines/>
      <w:numPr>
        <w:ilvl w:val="3"/>
        <w:numId w:val="1"/>
      </w:numPr>
      <w:spacing w:before="280" w:after="290" w:line="376" w:lineRule="auto"/>
      <w:outlineLvl w:val="3"/>
    </w:pPr>
    <w:rPr>
      <w:rFonts w:ascii="微软雅黑" w:hAnsi="微软雅黑" w:cstheme="majorBidi"/>
      <w:b/>
      <w:bCs/>
      <w:szCs w:val="28"/>
    </w:rPr>
  </w:style>
  <w:style w:type="paragraph" w:styleId="6">
    <w:name w:val="heading 5"/>
    <w:basedOn w:val="1"/>
    <w:next w:val="1"/>
    <w:link w:val="48"/>
    <w:unhideWhenUsed/>
    <w:qFormat/>
    <w:uiPriority w:val="9"/>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51"/>
    <w:unhideWhenUsed/>
    <w:qFormat/>
    <w:uiPriority w:val="9"/>
    <w:pPr>
      <w:keepNext/>
      <w:keepLines/>
      <w:spacing w:before="240" w:after="64" w:line="320" w:lineRule="auto"/>
      <w:outlineLvl w:val="5"/>
    </w:pPr>
    <w:rPr>
      <w:rFonts w:asciiTheme="majorHAnsi" w:hAnsiTheme="majorHAnsi" w:eastAsiaTheme="majorEastAsia" w:cstheme="majorBidi"/>
      <w:b/>
      <w:bCs/>
      <w:sz w:val="24"/>
      <w:szCs w:val="24"/>
    </w:rPr>
  </w:style>
  <w:style w:type="character" w:default="1" w:styleId="25">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8">
    <w:name w:val="Normal Indent"/>
    <w:basedOn w:val="1"/>
    <w:link w:val="55"/>
    <w:qFormat/>
    <w:uiPriority w:val="0"/>
    <w:pPr>
      <w:spacing w:before="50" w:beforeLines="50" w:after="50" w:afterLines="50"/>
      <w:ind w:firstLine="200" w:firstLineChars="200"/>
    </w:pPr>
    <w:rPr>
      <w:rFonts w:ascii="Times New Roman" w:hAnsi="Times New Roman" w:eastAsia="宋体" w:cs="Times New Roman"/>
      <w:sz w:val="24"/>
      <w:szCs w:val="24"/>
    </w:rPr>
  </w:style>
  <w:style w:type="paragraph" w:styleId="9">
    <w:name w:val="caption"/>
    <w:basedOn w:val="1"/>
    <w:next w:val="1"/>
    <w:unhideWhenUsed/>
    <w:qFormat/>
    <w:uiPriority w:val="35"/>
    <w:pPr>
      <w:jc w:val="center"/>
    </w:pPr>
    <w:rPr>
      <w:rFonts w:asciiTheme="majorHAnsi" w:hAnsiTheme="majorHAnsi" w:cstheme="majorBidi"/>
      <w:szCs w:val="20"/>
    </w:rPr>
  </w:style>
  <w:style w:type="paragraph" w:styleId="10">
    <w:name w:val="annotation text"/>
    <w:basedOn w:val="1"/>
    <w:link w:val="43"/>
    <w:unhideWhenUsed/>
    <w:qFormat/>
    <w:uiPriority w:val="99"/>
    <w:pPr>
      <w:jc w:val="left"/>
    </w:pPr>
  </w:style>
  <w:style w:type="paragraph" w:styleId="11">
    <w:name w:val="toc 3"/>
    <w:basedOn w:val="1"/>
    <w:next w:val="1"/>
    <w:unhideWhenUsed/>
    <w:qFormat/>
    <w:uiPriority w:val="39"/>
    <w:pPr>
      <w:ind w:left="840" w:leftChars="400"/>
    </w:pPr>
  </w:style>
  <w:style w:type="paragraph" w:styleId="12">
    <w:name w:val="Date"/>
    <w:basedOn w:val="1"/>
    <w:next w:val="1"/>
    <w:link w:val="53"/>
    <w:semiHidden/>
    <w:unhideWhenUsed/>
    <w:qFormat/>
    <w:uiPriority w:val="99"/>
    <w:pPr>
      <w:ind w:left="100" w:leftChars="2500"/>
    </w:pPr>
  </w:style>
  <w:style w:type="paragraph" w:styleId="13">
    <w:name w:val="Balloon Text"/>
    <w:basedOn w:val="1"/>
    <w:link w:val="30"/>
    <w:unhideWhenUsed/>
    <w:qFormat/>
    <w:uiPriority w:val="99"/>
    <w:rPr>
      <w:sz w:val="18"/>
      <w:szCs w:val="18"/>
    </w:rPr>
  </w:style>
  <w:style w:type="paragraph" w:styleId="14">
    <w:name w:val="footer"/>
    <w:basedOn w:val="1"/>
    <w:link w:val="29"/>
    <w:unhideWhenUsed/>
    <w:qFormat/>
    <w:uiPriority w:val="99"/>
    <w:pPr>
      <w:tabs>
        <w:tab w:val="center" w:pos="4153"/>
        <w:tab w:val="right" w:pos="8306"/>
      </w:tabs>
      <w:snapToGrid w:val="0"/>
      <w:jc w:val="left"/>
    </w:pPr>
    <w:rPr>
      <w:sz w:val="18"/>
      <w:szCs w:val="18"/>
    </w:rPr>
  </w:style>
  <w:style w:type="paragraph" w:styleId="15">
    <w:name w:val="header"/>
    <w:basedOn w:val="1"/>
    <w:link w:val="28"/>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toc 1"/>
    <w:basedOn w:val="1"/>
    <w:next w:val="1"/>
    <w:unhideWhenUsed/>
    <w:qFormat/>
    <w:uiPriority w:val="39"/>
  </w:style>
  <w:style w:type="paragraph" w:styleId="17">
    <w:name w:val="toc 2"/>
    <w:basedOn w:val="1"/>
    <w:next w:val="1"/>
    <w:unhideWhenUsed/>
    <w:qFormat/>
    <w:uiPriority w:val="39"/>
    <w:pPr>
      <w:ind w:left="420" w:leftChars="200"/>
    </w:pPr>
  </w:style>
  <w:style w:type="paragraph" w:styleId="18">
    <w:name w:val="Normal (Web)"/>
    <w:basedOn w:val="1"/>
    <w:semiHidden/>
    <w:unhideWhenUsed/>
    <w:uiPriority w:val="99"/>
    <w:rPr>
      <w:sz w:val="24"/>
    </w:rPr>
  </w:style>
  <w:style w:type="paragraph" w:styleId="19">
    <w:name w:val="annotation subject"/>
    <w:basedOn w:val="10"/>
    <w:next w:val="10"/>
    <w:link w:val="44"/>
    <w:semiHidden/>
    <w:unhideWhenUsed/>
    <w:qFormat/>
    <w:uiPriority w:val="99"/>
    <w:rPr>
      <w:b/>
      <w:bCs/>
    </w:rPr>
  </w:style>
  <w:style w:type="table" w:styleId="21">
    <w:name w:val="Table Grid"/>
    <w:basedOn w:val="2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22">
    <w:name w:val="Light Shading"/>
    <w:basedOn w:val="20"/>
    <w:qFormat/>
    <w:uiPriority w:val="60"/>
    <w:rPr>
      <w:color w:val="000000" w:themeColor="text1" w:themeShade="BF"/>
    </w:rPr>
    <w:tblPr>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FBFBF" w:themeFill="text1" w:themeFillTint="3F"/>
      </w:tcPr>
    </w:tblStylePr>
    <w:tblStylePr w:type="band1Horz">
      <w:tblPr/>
      <w:tcPr>
        <w:tcBorders>
          <w:left w:val="nil"/>
          <w:right w:val="nil"/>
          <w:insideH w:val="nil"/>
          <w:insideV w:val="nil"/>
        </w:tcBorders>
        <w:shd w:val="clear" w:color="auto" w:fill="BFBFBF" w:themeFill="text1" w:themeFillTint="3F"/>
      </w:tcPr>
    </w:tblStylePr>
  </w:style>
  <w:style w:type="table" w:styleId="23">
    <w:name w:val="Light Grid"/>
    <w:basedOn w:val="20"/>
    <w:qFormat/>
    <w:uiPriority w:val="62"/>
    <w:tblPr>
      <w:tblBorders>
        <w:top w:val="single" w:color="000000" w:themeColor="text1" w:sz="8" w:space="0"/>
        <w:left w:val="single" w:color="000000" w:themeColor="text1" w:sz="8" w:space="0"/>
        <w:bottom w:val="single" w:color="000000" w:themeColor="text1" w:sz="8" w:space="0"/>
        <w:right w:val="single" w:color="000000" w:themeColor="text1" w:sz="8" w:space="0"/>
        <w:insideH w:val="single" w:color="000000" w:themeColor="text1" w:sz="8" w:space="0"/>
        <w:insideV w:val="single" w:color="000000" w:themeColor="text1" w:sz="8" w:space="0"/>
      </w:tblBorders>
    </w:tblPr>
    <w:tblStylePr w:type="firstRow">
      <w:pPr>
        <w:spacing w:before="0" w:after="0" w:line="240" w:lineRule="auto"/>
      </w:pPr>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18" w:space="0"/>
          <w:right w:val="single" w:color="000000" w:themeColor="text1" w:sz="8" w:space="0"/>
          <w:insideH w:val="nil"/>
          <w:insideV w:val="single" w:sz="8" w:space="0"/>
        </w:tcBorders>
      </w:tcPr>
    </w:tblStylePr>
    <w:tblStylePr w:type="lastRow">
      <w:pPr>
        <w:spacing w:before="0" w:after="0" w:line="240" w:lineRule="auto"/>
      </w:pPr>
      <w:rPr>
        <w:rFonts w:asciiTheme="majorHAnsi" w:hAnsiTheme="majorHAnsi" w:eastAsiaTheme="majorEastAsia" w:cstheme="majorBidi"/>
        <w:b/>
        <w:bCs/>
      </w:rPr>
      <w:tblPr/>
      <w:tcPr>
        <w:tcBorders>
          <w:top w:val="double" w:color="000000" w:themeColor="text1" w:sz="6" w:space="0"/>
          <w:left w:val="single" w:color="000000" w:themeColor="text1" w:sz="8" w:space="0"/>
          <w:bottom w:val="single" w:color="000000" w:themeColor="text1" w:sz="8" w:space="0"/>
          <w:right w:val="single" w:color="000000" w:themeColor="text1" w:sz="8" w:space="0"/>
          <w:insideH w:val="nil"/>
          <w:insideV w:val="single" w:sz="8" w:space="0"/>
        </w:tcBorders>
      </w:tcPr>
    </w:tblStylePr>
    <w:tblStylePr w:type="firstCol">
      <w:rPr>
        <w:rFonts w:asciiTheme="majorHAnsi" w:hAnsiTheme="majorHAnsi" w:eastAsiaTheme="majorEastAsia" w:cstheme="majorBidi"/>
        <w:b/>
        <w:bCs/>
      </w:rPr>
    </w:tblStylePr>
    <w:tblStylePr w:type="lastCol">
      <w:rPr>
        <w:rFonts w:asciiTheme="majorHAnsi" w:hAnsiTheme="majorHAnsi" w:eastAsiaTheme="majorEastAsia" w:cstheme="majorBidi"/>
        <w:b/>
        <w:bCs/>
      </w:rPr>
      <w:tblPr/>
      <w:tcPr>
        <w:tcBorders>
          <w:top w:val="single" w:color="000000" w:themeColor="text1" w:sz="8" w:space="0"/>
          <w:left w:val="single" w:color="000000" w:themeColor="text1" w:sz="8" w:space="0"/>
          <w:bottom w:val="single" w:color="000000" w:themeColor="text1" w:sz="8" w:space="0"/>
          <w:right w:val="single" w:color="000000" w:themeColor="text1" w:sz="8" w:space="0"/>
        </w:tcBorders>
      </w:tcPr>
    </w:tblStylePr>
    <w:tblStylePr w:type="band1Vert">
      <w:tblPr/>
      <w:tcPr>
        <w:tcBorders>
          <w:top w:val="single" w:color="000000" w:themeColor="text1" w:sz="8" w:space="0"/>
          <w:left w:val="single" w:color="000000" w:themeColor="text1" w:sz="8" w:space="0"/>
          <w:bottom w:val="single" w:color="000000" w:themeColor="text1" w:sz="8" w:space="0"/>
          <w:right w:val="single" w:color="000000" w:themeColor="text1" w:sz="8" w:space="0"/>
        </w:tcBorders>
        <w:shd w:val="clear" w:color="auto" w:fill="BFBFBF" w:themeFill="text1" w:themeFillTint="3F"/>
      </w:tcPr>
    </w:tblStylePr>
    <w:tblStylePr w:type="band1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shd w:val="clear" w:color="auto" w:fill="BFBFBF" w:themeFill="text1" w:themeFillTint="3F"/>
      </w:tcPr>
    </w:tblStylePr>
    <w:tblStylePr w:type="band2Horz">
      <w:tblPr/>
      <w:tcPr>
        <w:tcBorders>
          <w:top w:val="single" w:color="000000" w:themeColor="text1" w:sz="8" w:space="0"/>
          <w:left w:val="single" w:color="000000" w:themeColor="text1" w:sz="8" w:space="0"/>
          <w:bottom w:val="single" w:color="000000" w:themeColor="text1" w:sz="8" w:space="0"/>
          <w:right w:val="single" w:color="000000" w:themeColor="text1" w:sz="8" w:space="0"/>
          <w:insideV w:val="single" w:sz="8" w:space="0"/>
        </w:tcBorders>
      </w:tcPr>
    </w:tblStylePr>
  </w:style>
  <w:style w:type="table" w:styleId="24">
    <w:name w:val="Medium List 1"/>
    <w:basedOn w:val="20"/>
    <w:qFormat/>
    <w:uiPriority w:val="65"/>
    <w:rPr>
      <w:color w:val="000000" w:themeColor="text1"/>
      <w14:textFill>
        <w14:solidFill>
          <w14:schemeClr w14:val="tx1"/>
        </w14:solidFill>
      </w14:textFill>
    </w:rPr>
    <w:tblPr>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1F497D" w:themeColor="text2"/>
        <w14:textFill>
          <w14:solidFill>
            <w14:schemeClr w14:val="tx2"/>
          </w14:solidFill>
        </w14:textFill>
      </w:rPr>
      <w:tblPr/>
      <w:tcPr>
        <w:tcBorders>
          <w:top w:val="single" w:color="000000" w:themeColor="text1" w:sz="8" w:space="0"/>
          <w:bottom w:val="single" w:color="000000" w:themeColor="text1" w:sz="8" w:space="0"/>
        </w:tcBorders>
      </w:tcPr>
    </w:tblStylePr>
    <w:tblStylePr w:type="firstCol">
      <w:rPr>
        <w:b/>
        <w:bCs/>
      </w:r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BFBFBF" w:themeFill="text1" w:themeFillTint="3F"/>
      </w:tcPr>
    </w:tblStylePr>
    <w:tblStylePr w:type="band1Horz">
      <w:tblPr/>
      <w:tcPr>
        <w:shd w:val="clear" w:color="auto" w:fill="BFBFBF" w:themeFill="text1" w:themeFillTint="3F"/>
      </w:tcPr>
    </w:tblStylePr>
  </w:style>
  <w:style w:type="character" w:styleId="26">
    <w:name w:val="Hyperlink"/>
    <w:basedOn w:val="25"/>
    <w:unhideWhenUsed/>
    <w:qFormat/>
    <w:uiPriority w:val="99"/>
    <w:rPr>
      <w:color w:val="0000FF" w:themeColor="hyperlink"/>
      <w:u w:val="single"/>
      <w14:textFill>
        <w14:solidFill>
          <w14:schemeClr w14:val="hlink"/>
        </w14:solidFill>
      </w14:textFill>
    </w:rPr>
  </w:style>
  <w:style w:type="character" w:styleId="27">
    <w:name w:val="annotation reference"/>
    <w:basedOn w:val="25"/>
    <w:semiHidden/>
    <w:unhideWhenUsed/>
    <w:qFormat/>
    <w:uiPriority w:val="99"/>
    <w:rPr>
      <w:sz w:val="21"/>
      <w:szCs w:val="21"/>
    </w:rPr>
  </w:style>
  <w:style w:type="character" w:customStyle="1" w:styleId="28">
    <w:name w:val="页眉 字符"/>
    <w:basedOn w:val="25"/>
    <w:link w:val="15"/>
    <w:qFormat/>
    <w:uiPriority w:val="99"/>
    <w:rPr>
      <w:sz w:val="18"/>
      <w:szCs w:val="18"/>
    </w:rPr>
  </w:style>
  <w:style w:type="character" w:customStyle="1" w:styleId="29">
    <w:name w:val="页脚 字符"/>
    <w:basedOn w:val="25"/>
    <w:link w:val="14"/>
    <w:qFormat/>
    <w:uiPriority w:val="99"/>
    <w:rPr>
      <w:sz w:val="18"/>
      <w:szCs w:val="18"/>
    </w:rPr>
  </w:style>
  <w:style w:type="character" w:customStyle="1" w:styleId="30">
    <w:name w:val="批注框文本 字符"/>
    <w:basedOn w:val="25"/>
    <w:link w:val="13"/>
    <w:qFormat/>
    <w:uiPriority w:val="99"/>
    <w:rPr>
      <w:sz w:val="18"/>
      <w:szCs w:val="18"/>
    </w:rPr>
  </w:style>
  <w:style w:type="paragraph" w:styleId="31">
    <w:name w:val="List Paragraph"/>
    <w:basedOn w:val="1"/>
    <w:qFormat/>
    <w:uiPriority w:val="99"/>
    <w:pPr>
      <w:ind w:firstLine="420" w:firstLineChars="200"/>
    </w:pPr>
  </w:style>
  <w:style w:type="paragraph" w:customStyle="1" w:styleId="32">
    <w:name w:val="小标题"/>
    <w:next w:val="1"/>
    <w:qFormat/>
    <w:uiPriority w:val="0"/>
    <w:pPr>
      <w:keepNext/>
      <w:outlineLvl w:val="1"/>
    </w:pPr>
    <w:rPr>
      <w:rFonts w:ascii="Helvetica" w:hAnsi="Helvetica" w:eastAsia="Helvetica" w:cs="Helvetica"/>
      <w:b/>
      <w:bCs/>
      <w:color w:val="000000"/>
      <w:sz w:val="36"/>
      <w:szCs w:val="36"/>
      <w:lang w:val="en-US" w:eastAsia="zh-CN" w:bidi="ar-SA"/>
    </w:rPr>
  </w:style>
  <w:style w:type="paragraph" w:customStyle="1" w:styleId="33">
    <w:name w:val="默认"/>
    <w:qFormat/>
    <w:uiPriority w:val="0"/>
    <w:rPr>
      <w:rFonts w:ascii="Helvetica" w:hAnsi="Helvetica" w:eastAsia="Helvetica" w:cs="Helvetica"/>
      <w:color w:val="000000"/>
      <w:sz w:val="22"/>
      <w:szCs w:val="22"/>
      <w:lang w:val="en-US" w:eastAsia="zh-CN" w:bidi="ar-SA"/>
    </w:rPr>
  </w:style>
  <w:style w:type="character" w:customStyle="1" w:styleId="34">
    <w:name w:val="标题 1 字符"/>
    <w:basedOn w:val="25"/>
    <w:link w:val="2"/>
    <w:qFormat/>
    <w:uiPriority w:val="9"/>
    <w:rPr>
      <w:rFonts w:eastAsia="微软雅黑" w:asciiTheme="minorHAnsi" w:hAnsiTheme="minorHAnsi" w:cstheme="minorBidi"/>
      <w:b/>
      <w:bCs/>
      <w:kern w:val="44"/>
      <w:sz w:val="28"/>
      <w:szCs w:val="44"/>
    </w:rPr>
  </w:style>
  <w:style w:type="character" w:customStyle="1" w:styleId="35">
    <w:name w:val="标题 2 字符"/>
    <w:basedOn w:val="25"/>
    <w:link w:val="3"/>
    <w:qFormat/>
    <w:uiPriority w:val="9"/>
    <w:rPr>
      <w:rFonts w:eastAsia="微软雅黑" w:asciiTheme="majorHAnsi" w:hAnsiTheme="majorHAnsi" w:cstheme="majorBidi"/>
      <w:b/>
      <w:bCs/>
      <w:kern w:val="2"/>
      <w:sz w:val="24"/>
      <w:szCs w:val="32"/>
    </w:rPr>
  </w:style>
  <w:style w:type="character" w:customStyle="1" w:styleId="36">
    <w:name w:val="标题 3 字符"/>
    <w:basedOn w:val="25"/>
    <w:link w:val="4"/>
    <w:qFormat/>
    <w:uiPriority w:val="9"/>
    <w:rPr>
      <w:rFonts w:ascii="微软雅黑" w:hAnsi="微软雅黑" w:eastAsia="微软雅黑" w:cstheme="minorBidi"/>
      <w:b/>
      <w:bCs/>
      <w:kern w:val="2"/>
      <w:sz w:val="21"/>
      <w:szCs w:val="28"/>
    </w:rPr>
  </w:style>
  <w:style w:type="paragraph" w:customStyle="1" w:styleId="37">
    <w:name w:val="TOC 标题1"/>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Cs w:val="28"/>
    </w:rPr>
  </w:style>
  <w:style w:type="character" w:customStyle="1" w:styleId="38">
    <w:name w:val="fontstyle01"/>
    <w:basedOn w:val="25"/>
    <w:qFormat/>
    <w:uiPriority w:val="0"/>
    <w:rPr>
      <w:rFonts w:hint="default" w:ascii="SimSun-Identity-H" w:hAnsi="SimSun-Identity-H"/>
      <w:color w:val="000000"/>
      <w:sz w:val="22"/>
      <w:szCs w:val="22"/>
    </w:rPr>
  </w:style>
  <w:style w:type="paragraph" w:customStyle="1" w:styleId="39">
    <w:name w:val="列出段落1"/>
    <w:basedOn w:val="1"/>
    <w:qFormat/>
    <w:uiPriority w:val="99"/>
    <w:pPr>
      <w:ind w:firstLine="420" w:firstLineChars="200"/>
    </w:pPr>
  </w:style>
  <w:style w:type="paragraph" w:customStyle="1" w:styleId="40">
    <w:name w:val="简单步骤"/>
    <w:basedOn w:val="1"/>
    <w:link w:val="41"/>
    <w:qFormat/>
    <w:uiPriority w:val="0"/>
    <w:pPr>
      <w:numPr>
        <w:ilvl w:val="0"/>
        <w:numId w:val="2"/>
      </w:numPr>
      <w:snapToGrid w:val="0"/>
      <w:spacing w:after="156" w:afterLines="50"/>
      <w:jc w:val="left"/>
    </w:pPr>
    <w:rPr>
      <w:rFonts w:ascii="Arial" w:hAnsi="Arial" w:cs="黑体"/>
      <w:color w:val="000000"/>
    </w:rPr>
  </w:style>
  <w:style w:type="character" w:customStyle="1" w:styleId="41">
    <w:name w:val="简单步骤 Char"/>
    <w:basedOn w:val="25"/>
    <w:link w:val="40"/>
    <w:qFormat/>
    <w:uiPriority w:val="0"/>
    <w:rPr>
      <w:rFonts w:ascii="Arial" w:hAnsi="Arial" w:eastAsia="微软雅黑" w:cs="黑体"/>
      <w:color w:val="000000"/>
      <w:kern w:val="2"/>
      <w:sz w:val="21"/>
      <w:szCs w:val="22"/>
    </w:rPr>
  </w:style>
  <w:style w:type="character" w:customStyle="1" w:styleId="42">
    <w:name w:val="标题 4 字符"/>
    <w:basedOn w:val="25"/>
    <w:link w:val="5"/>
    <w:qFormat/>
    <w:uiPriority w:val="9"/>
    <w:rPr>
      <w:rFonts w:ascii="微软雅黑" w:hAnsi="微软雅黑" w:eastAsia="微软雅黑" w:cstheme="majorBidi"/>
      <w:b/>
      <w:bCs/>
      <w:kern w:val="2"/>
      <w:sz w:val="21"/>
      <w:szCs w:val="28"/>
    </w:rPr>
  </w:style>
  <w:style w:type="character" w:customStyle="1" w:styleId="43">
    <w:name w:val="批注文字 字符"/>
    <w:basedOn w:val="25"/>
    <w:link w:val="10"/>
    <w:qFormat/>
    <w:uiPriority w:val="99"/>
  </w:style>
  <w:style w:type="character" w:customStyle="1" w:styleId="44">
    <w:name w:val="批注主题 字符"/>
    <w:basedOn w:val="43"/>
    <w:link w:val="19"/>
    <w:semiHidden/>
    <w:qFormat/>
    <w:uiPriority w:val="99"/>
    <w:rPr>
      <w:b/>
      <w:bCs/>
    </w:rPr>
  </w:style>
  <w:style w:type="paragraph" w:customStyle="1" w:styleId="45">
    <w:name w:val="列出段落3"/>
    <w:basedOn w:val="1"/>
    <w:link w:val="46"/>
    <w:unhideWhenUsed/>
    <w:qFormat/>
    <w:uiPriority w:val="99"/>
    <w:pPr>
      <w:snapToGrid w:val="0"/>
      <w:spacing w:after="50" w:afterLines="50"/>
      <w:ind w:firstLine="420" w:firstLineChars="200"/>
    </w:pPr>
    <w:rPr>
      <w:rFonts w:ascii="Arial" w:hAnsi="Arial" w:cs="黑体"/>
      <w:color w:val="000000"/>
    </w:rPr>
  </w:style>
  <w:style w:type="character" w:customStyle="1" w:styleId="46">
    <w:name w:val="列出段落 Char"/>
    <w:basedOn w:val="25"/>
    <w:link w:val="45"/>
    <w:qFormat/>
    <w:uiPriority w:val="99"/>
    <w:rPr>
      <w:rFonts w:ascii="Arial" w:hAnsi="Arial" w:eastAsia="微软雅黑" w:cs="黑体"/>
      <w:color w:val="000000"/>
      <w:kern w:val="2"/>
      <w:sz w:val="21"/>
      <w:szCs w:val="22"/>
    </w:rPr>
  </w:style>
  <w:style w:type="paragraph" w:customStyle="1" w:styleId="47">
    <w:name w:val="修订1"/>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48">
    <w:name w:val="标题 5 字符"/>
    <w:basedOn w:val="25"/>
    <w:link w:val="6"/>
    <w:qFormat/>
    <w:uiPriority w:val="9"/>
    <w:rPr>
      <w:rFonts w:eastAsia="微软雅黑" w:asciiTheme="minorHAnsi" w:hAnsiTheme="minorHAnsi" w:cstheme="minorBidi"/>
      <w:b/>
      <w:bCs/>
      <w:kern w:val="2"/>
      <w:sz w:val="28"/>
      <w:szCs w:val="28"/>
    </w:rPr>
  </w:style>
  <w:style w:type="paragraph" w:customStyle="1" w:styleId="49">
    <w:name w:val="紧凑内容"/>
    <w:basedOn w:val="1"/>
    <w:qFormat/>
    <w:uiPriority w:val="0"/>
    <w:pPr>
      <w:snapToGrid w:val="0"/>
    </w:pPr>
    <w:rPr>
      <w:rFonts w:ascii="微软雅黑" w:hAnsi="微软雅黑" w:cs="黑体"/>
      <w:color w:val="000000"/>
    </w:rPr>
  </w:style>
  <w:style w:type="paragraph" w:customStyle="1" w:styleId="50">
    <w:name w:val="列表段落1"/>
    <w:basedOn w:val="1"/>
    <w:unhideWhenUsed/>
    <w:qFormat/>
    <w:uiPriority w:val="99"/>
    <w:pPr>
      <w:snapToGrid w:val="0"/>
      <w:spacing w:after="50" w:afterLines="50"/>
      <w:ind w:firstLine="420" w:firstLineChars="200"/>
    </w:pPr>
    <w:rPr>
      <w:rFonts w:ascii="Arial" w:hAnsi="Arial" w:cs="黑体"/>
      <w:color w:val="000000"/>
    </w:rPr>
  </w:style>
  <w:style w:type="character" w:customStyle="1" w:styleId="51">
    <w:name w:val="标题 6 字符"/>
    <w:basedOn w:val="25"/>
    <w:link w:val="7"/>
    <w:qFormat/>
    <w:uiPriority w:val="9"/>
    <w:rPr>
      <w:rFonts w:asciiTheme="majorHAnsi" w:hAnsiTheme="majorHAnsi" w:eastAsiaTheme="majorEastAsia" w:cstheme="majorBidi"/>
      <w:b/>
      <w:bCs/>
      <w:kern w:val="2"/>
      <w:sz w:val="24"/>
      <w:szCs w:val="24"/>
    </w:rPr>
  </w:style>
  <w:style w:type="paragraph" w:customStyle="1" w:styleId="52">
    <w:name w:val="修订2"/>
    <w:hidden/>
    <w:semiHidden/>
    <w:uiPriority w:val="99"/>
    <w:rPr>
      <w:rFonts w:eastAsia="微软雅黑" w:asciiTheme="minorHAnsi" w:hAnsiTheme="minorHAnsi" w:cstheme="minorBidi"/>
      <w:kern w:val="2"/>
      <w:sz w:val="21"/>
      <w:szCs w:val="22"/>
      <w:lang w:val="en-US" w:eastAsia="zh-CN" w:bidi="ar-SA"/>
    </w:rPr>
  </w:style>
  <w:style w:type="character" w:customStyle="1" w:styleId="53">
    <w:name w:val="日期 字符"/>
    <w:basedOn w:val="25"/>
    <w:link w:val="12"/>
    <w:semiHidden/>
    <w:qFormat/>
    <w:uiPriority w:val="99"/>
    <w:rPr>
      <w:rFonts w:eastAsia="微软雅黑" w:asciiTheme="minorHAnsi" w:hAnsiTheme="minorHAnsi" w:cstheme="minorBidi"/>
      <w:kern w:val="2"/>
      <w:sz w:val="21"/>
      <w:szCs w:val="22"/>
    </w:rPr>
  </w:style>
  <w:style w:type="character" w:customStyle="1" w:styleId="54">
    <w:name w:val="未处理的提及1"/>
    <w:basedOn w:val="25"/>
    <w:semiHidden/>
    <w:unhideWhenUsed/>
    <w:qFormat/>
    <w:uiPriority w:val="99"/>
    <w:rPr>
      <w:color w:val="605E5C"/>
      <w:shd w:val="clear" w:color="auto" w:fill="E1DFDD"/>
    </w:rPr>
  </w:style>
  <w:style w:type="character" w:customStyle="1" w:styleId="55">
    <w:name w:val="正文缩进 字符"/>
    <w:link w:val="8"/>
    <w:uiPriority w:val="0"/>
    <w:rPr>
      <w:kern w:val="2"/>
      <w:sz w:val="24"/>
      <w:szCs w:val="24"/>
    </w:rPr>
  </w:style>
  <w:style w:type="table" w:customStyle="1" w:styleId="56">
    <w:name w:val="网格型1"/>
    <w:basedOn w:val="2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57">
    <w:name w:val="修订3"/>
    <w:hidden/>
    <w:semiHidden/>
    <w:qFormat/>
    <w:uiPriority w:val="99"/>
    <w:rPr>
      <w:rFonts w:eastAsia="微软雅黑" w:asciiTheme="minorHAnsi" w:hAnsiTheme="minorHAnsi" w:cstheme="minorBidi"/>
      <w:kern w:val="2"/>
      <w:sz w:val="21"/>
      <w:szCs w:val="22"/>
      <w:lang w:val="en-US" w:eastAsia="zh-CN" w:bidi="ar-SA"/>
    </w:rPr>
  </w:style>
  <w:style w:type="paragraph" w:customStyle="1" w:styleId="58">
    <w:name w:val="List Paragraph1"/>
    <w:basedOn w:val="1"/>
    <w:qFormat/>
    <w:uiPriority w:val="99"/>
    <w:pPr>
      <w:ind w:firstLine="420" w:firstLineChars="200"/>
    </w:pPr>
    <w:rPr>
      <w:rFonts w:ascii="Times New Roman" w:hAnsi="Times New Roman" w:cs="Times New Roman"/>
    </w:rPr>
  </w:style>
  <w:style w:type="character" w:customStyle="1" w:styleId="59">
    <w:name w:val="Unresolved Mention"/>
    <w:basedOn w:val="25"/>
    <w:semiHidden/>
    <w:unhideWhenUsed/>
    <w:qFormat/>
    <w:uiPriority w:val="99"/>
    <w:rPr>
      <w:color w:val="605E5C"/>
      <w:shd w:val="clear" w:color="auto" w:fill="E1DFDD"/>
    </w:rPr>
  </w:style>
  <w:style w:type="character" w:customStyle="1" w:styleId="60">
    <w:name w:val="无"/>
    <w:qFormat/>
    <w:uiPriority w:val="0"/>
  </w:style>
  <w:style w:type="character" w:customStyle="1" w:styleId="61">
    <w:name w:val="No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5" Type="http://schemas.openxmlformats.org/officeDocument/2006/relationships/fontTable" Target="fontTable.xml"/><Relationship Id="rId54" Type="http://schemas.openxmlformats.org/officeDocument/2006/relationships/customXml" Target="../customXml/item2.xml"/><Relationship Id="rId53" Type="http://schemas.openxmlformats.org/officeDocument/2006/relationships/numbering" Target="numbering.xml"/><Relationship Id="rId52" Type="http://schemas.openxmlformats.org/officeDocument/2006/relationships/customXml" Target="../customXml/item1.xml"/><Relationship Id="rId51" Type="http://schemas.openxmlformats.org/officeDocument/2006/relationships/image" Target="media/image45.png"/><Relationship Id="rId50" Type="http://schemas.openxmlformats.org/officeDocument/2006/relationships/image" Target="media/image44.png"/><Relationship Id="rId5" Type="http://schemas.openxmlformats.org/officeDocument/2006/relationships/footer" Target="footer3.xml"/><Relationship Id="rId49" Type="http://schemas.openxmlformats.org/officeDocument/2006/relationships/image" Target="media/image43.jpeg"/><Relationship Id="rId48" Type="http://schemas.openxmlformats.org/officeDocument/2006/relationships/image" Target="media/image42.png"/><Relationship Id="rId47" Type="http://schemas.openxmlformats.org/officeDocument/2006/relationships/image" Target="media/image41.png"/><Relationship Id="rId46" Type="http://schemas.openxmlformats.org/officeDocument/2006/relationships/image" Target="media/image40.png"/><Relationship Id="rId45" Type="http://schemas.openxmlformats.org/officeDocument/2006/relationships/image" Target="media/image39.png"/><Relationship Id="rId44" Type="http://schemas.openxmlformats.org/officeDocument/2006/relationships/image" Target="media/image38.jpeg"/><Relationship Id="rId43" Type="http://schemas.openxmlformats.org/officeDocument/2006/relationships/image" Target="media/image37.png"/><Relationship Id="rId42" Type="http://schemas.openxmlformats.org/officeDocument/2006/relationships/image" Target="media/image36.jpeg"/><Relationship Id="rId41" Type="http://schemas.openxmlformats.org/officeDocument/2006/relationships/image" Target="media/image35.png"/><Relationship Id="rId40" Type="http://schemas.openxmlformats.org/officeDocument/2006/relationships/image" Target="media/image34.png"/><Relationship Id="rId4" Type="http://schemas.openxmlformats.org/officeDocument/2006/relationships/footer" Target="footer2.xml"/><Relationship Id="rId39" Type="http://schemas.openxmlformats.org/officeDocument/2006/relationships/image" Target="media/image33.png"/><Relationship Id="rId38" Type="http://schemas.openxmlformats.org/officeDocument/2006/relationships/image" Target="media/image32.png"/><Relationship Id="rId37" Type="http://schemas.openxmlformats.org/officeDocument/2006/relationships/image" Target="media/image31.png"/><Relationship Id="rId36" Type="http://schemas.openxmlformats.org/officeDocument/2006/relationships/image" Target="media/image30.png"/><Relationship Id="rId35" Type="http://schemas.openxmlformats.org/officeDocument/2006/relationships/image" Target="media/image29.png"/><Relationship Id="rId34" Type="http://schemas.openxmlformats.org/officeDocument/2006/relationships/image" Target="media/image28.png"/><Relationship Id="rId33" Type="http://schemas.openxmlformats.org/officeDocument/2006/relationships/image" Target="media/image27.png"/><Relationship Id="rId32" Type="http://schemas.openxmlformats.org/officeDocument/2006/relationships/image" Target="media/image26.png"/><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AE5595-CF6E-4CC4-904F-C1EE5DC6F649}">
  <ds:schemaRefs/>
</ds:datastoreItem>
</file>

<file path=docProps/app.xml><?xml version="1.0" encoding="utf-8"?>
<Properties xmlns="http://schemas.openxmlformats.org/officeDocument/2006/extended-properties" xmlns:vt="http://schemas.openxmlformats.org/officeDocument/2006/docPropsVTypes">
  <Template>Normal</Template>
  <Pages>62</Pages>
  <Words>3596</Words>
  <Characters>20498</Characters>
  <Lines>170</Lines>
  <Paragraphs>48</Paragraphs>
  <TotalTime>1</TotalTime>
  <ScaleCrop>false</ScaleCrop>
  <LinksUpToDate>false</LinksUpToDate>
  <CharactersWithSpaces>24046</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2020-03-20T07:49:00Z</dcterms:created>
  <dc:creator>Windows 用户</dc:creator>
  <cp:lastModifiedBy>Linda</cp:lastModifiedBy>
  <cp:lastPrinted>2018-11-13T01:46:00Z</cp:lastPrinted>
  <dcterms:modified xsi:type="dcterms:W3CDTF">2020-07-17T09:28:28Z</dcterms:modified>
  <cp:revision>146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